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3261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Составлено по результату визуального обследования  состояния общего имущества многоквартирного жилого дома по адресу: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Курская область, г. Курск, Мирный проезд, д. 7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Сводная форма результатов осмотра объектов общего имущества в многоквартирном доме</w:t>
      </w:r>
    </w:p>
    <w:tbl>
      <w:tblPr/>
      <w:tblGrid>
        <w:gridCol w:w="762"/>
        <w:gridCol w:w="2903"/>
        <w:gridCol w:w="3367"/>
        <w:gridCol w:w="2563"/>
      </w:tblGrid>
      <w:tr>
        <w:trPr>
          <w:trHeight w:val="1" w:hRule="atLeast"/>
          <w:jc w:val="left"/>
        </w:trPr>
        <w:tc>
          <w:tcPr>
            <w:tcW w:w="762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 №№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п.п.</w:t>
            </w:r>
          </w:p>
        </w:tc>
        <w:tc>
          <w:tcPr>
            <w:tcW w:w="290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Наименование объекта общего имущества</w:t>
            </w:r>
          </w:p>
        </w:tc>
        <w:tc>
          <w:tcPr>
            <w:tcW w:w="336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Потребность в ремонте, замене, текущем ремонте,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 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обслуживании</w:t>
            </w:r>
          </w:p>
        </w:tc>
      </w:tr>
      <w:tr>
        <w:trPr>
          <w:trHeight w:val="320" w:hRule="auto"/>
          <w:jc w:val="left"/>
        </w:trPr>
        <w:tc>
          <w:tcPr>
            <w:tcW w:w="9595" w:type="dxa"/>
            <w:gridSpan w:val="4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Конструкции здания</w:t>
            </w:r>
          </w:p>
        </w:tc>
      </w:tr>
      <w:tr>
        <w:trPr>
          <w:trHeight w:val="166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11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Фундаменты, цоколь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Выявлены трещины усадочного характера, повреждения штукатурного слоя цоколя.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 удовлетворительного до неудовлетворительное</w:t>
            </w:r>
          </w:p>
        </w:tc>
      </w:tr>
      <w:tr>
        <w:trPr>
          <w:trHeight w:val="240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15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Отмостка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Неудовлетворительное</w:t>
            </w:r>
          </w:p>
        </w:tc>
      </w:tr>
      <w:tr>
        <w:trPr>
          <w:trHeight w:val="225" w:hRule="auto"/>
          <w:jc w:val="left"/>
        </w:trPr>
        <w:tc>
          <w:tcPr>
            <w:tcW w:w="762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19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Фасад здания</w:t>
            </w:r>
          </w:p>
        </w:tc>
        <w:tc>
          <w:tcPr>
            <w:tcW w:w="3367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Отдельные трещины, следы замачивания стен, отслоение штукатурки.</w:t>
            </w:r>
          </w:p>
        </w:tc>
        <w:tc>
          <w:tcPr>
            <w:tcW w:w="2563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 удовлетворительного до неудовлетворительного</w:t>
            </w:r>
          </w:p>
        </w:tc>
      </w:tr>
      <w:tr>
        <w:trPr>
          <w:trHeight w:val="22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23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Балконы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 ненакрытых балконах выявлены следы протечек и отслоения защитных слоев.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Удовлетворительное </w:t>
            </w:r>
          </w:p>
        </w:tc>
      </w:tr>
      <w:tr>
        <w:trPr>
          <w:trHeight w:val="22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26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Перекрытие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Следы протечек, мелкие трещины в швах. Подвальное перекрытие-отслоение бетона, оголение арматуры(местами).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Неудовлетворительное</w:t>
            </w:r>
          </w:p>
        </w:tc>
      </w:tr>
      <w:tr>
        <w:trPr>
          <w:trHeight w:val="22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29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Стропильная система здания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Следы протечек, гниль, отдельные стропила усилены накладками, мауэрлат в целом в удовлетворительном состоянии.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 удовлетворительного до неудовлетворительного</w:t>
            </w:r>
          </w:p>
        </w:tc>
      </w:tr>
      <w:tr>
        <w:trPr>
          <w:trHeight w:val="28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33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Обрешетка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Имеет следы биоповреждений, отдельные места обрешетки заменены, обрешетка не замененная имеет следы биоповреждений (потемнение, следы ранее устраненных затечек, следы гниения)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 удовлетворительного до неудовлетворительного</w:t>
            </w:r>
          </w:p>
        </w:tc>
      </w:tr>
      <w:tr>
        <w:trPr>
          <w:trHeight w:val="25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37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Гидроизоляция из рубероида отсутствует. Шифер имеет трещины, сколы. На момент обследования протечек не выявлено.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Ограждение кровли металлические решетки имеют механические повреждения и коррозию.</w:t>
            </w:r>
          </w:p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Снегоудержатели отсутствуют.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</w:t>
            </w:r>
          </w:p>
        </w:tc>
      </w:tr>
      <w:tr>
        <w:trPr>
          <w:trHeight w:val="28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43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Водосточная система кровли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Отдельные участки заменены, трубы (в том числе и замененные) подвержены коррозии , протечки труб и желобов вызывают намокание фасада.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 удовлетворительное</w:t>
            </w:r>
          </w:p>
        </w:tc>
      </w:tr>
      <w:tr>
        <w:trPr>
          <w:trHeight w:val="390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47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 удовлетворительного до неудовлетворительного</w:t>
            </w:r>
          </w:p>
        </w:tc>
      </w:tr>
      <w:tr>
        <w:trPr>
          <w:trHeight w:val="22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51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Окна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Окна имеют щели, отдельные окна в остеклении имеют 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</w:t>
            </w:r>
          </w:p>
        </w:tc>
      </w:tr>
      <w:tr>
        <w:trPr>
          <w:trHeight w:val="330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55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Двери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</w:t>
            </w:r>
          </w:p>
        </w:tc>
      </w:tr>
      <w:tr>
        <w:trPr>
          <w:trHeight w:val="10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59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Козырьки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Повреждения торцов и оголение арматуры. На отдельных входах отсутствуют.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Неудовлетворительное</w:t>
            </w:r>
          </w:p>
        </w:tc>
      </w:tr>
      <w:tr>
        <w:trPr>
          <w:trHeight w:val="10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62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Подвал здания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Входы в подвал: ступени стёрты, пол в выбоинах и трещинах. Стены подвала имеют подтёки по наружным стенам.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Неудовлетворительное</w:t>
            </w:r>
          </w:p>
        </w:tc>
      </w:tr>
      <w:tr>
        <w:trPr>
          <w:trHeight w:val="217" w:hRule="auto"/>
          <w:jc w:val="left"/>
        </w:trPr>
        <w:tc>
          <w:tcPr>
            <w:tcW w:w="9595" w:type="dxa"/>
            <w:gridSpan w:val="4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Внутридомовые инженерные системы</w:t>
            </w:r>
          </w:p>
        </w:tc>
      </w:tr>
      <w:tr>
        <w:trPr>
          <w:trHeight w:val="180" w:hRule="auto"/>
          <w:jc w:val="left"/>
        </w:trPr>
        <w:tc>
          <w:tcPr>
            <w:tcW w:w="762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69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Теплоснабжение;</w:t>
            </w:r>
          </w:p>
        </w:tc>
        <w:tc>
          <w:tcPr>
            <w:tcW w:w="3367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tbl>
            <w:tblPr/>
            <w:tblGrid>
              <w:gridCol w:w="3367"/>
            </w:tblGrid>
            <w:tr>
              <w:trPr>
                <w:trHeight w:val="180" w:hRule="auto"/>
                <w:jc w:val="left"/>
              </w:trPr>
              <w:tc>
                <w:tcPr>
                  <w:tcW w:w="3367" w:type="dxa"/>
                  <w:tcBorders>
                    <w:top w:val="single" w:color="836967" w:sz="7"/>
                    <w:left w:val="single" w:color="836967" w:sz="7"/>
                    <w:bottom w:val="single" w:color="836967" w:sz="5"/>
                    <w:right w:val="single" w:color="836967" w:sz="7"/>
                  </w:tcBorders>
                  <w:shd w:color="auto" w:fill="auto" w:val="clear"/>
                  <w:tcMar>
                    <w:left w:w="10" w:type="dxa"/>
                    <w:right w:w="10" w:type="dxa"/>
                  </w:tcMar>
                  <w:vAlign w:val="center"/>
                </w:tcPr>
                <w:p>
                  <w:pPr>
                    <w:spacing w:before="0" w:after="0" w:line="276"/>
                    <w:ind w:right="0" w:left="0" w:firstLine="0"/>
                    <w:jc w:val="both"/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Общедомовые трубы </w:t>
                  </w:r>
                </w:p>
                <w:p>
                  <w:pPr>
                    <w:spacing w:before="0" w:after="0" w:line="276"/>
                    <w:ind w:right="0" w:left="0" w:firstLine="0"/>
                    <w:jc w:val="left"/>
                    <w:rPr>
                      <w:color w:val="auto"/>
                      <w:spacing w:val="0"/>
                      <w:position w:val="0"/>
                      <w:sz w:val="22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  <w:t xml:space="preserve">повреждены коррозией, местами присутствует отслоение масляной краски и отсутствует теплоизоляционное покрытие.</w:t>
                  </w:r>
                </w:p>
              </w:tc>
            </w:tr>
          </w:tbl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2563" w:type="dxa"/>
            <w:tcBorders>
              <w:top w:val="single" w:color="000000" w:sz="6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замена.</w:t>
            </w:r>
          </w:p>
        </w:tc>
      </w:tr>
      <w:tr>
        <w:trPr>
          <w:trHeight w:val="210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79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Холодное водоснабжение;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Общедомовые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</w:t>
            </w:r>
          </w:p>
        </w:tc>
      </w:tr>
      <w:tr>
        <w:trPr>
          <w:trHeight w:val="40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84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Горячее водоснабжение;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Общедомовые трубы подвержены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</w:t>
            </w:r>
          </w:p>
        </w:tc>
      </w:tr>
      <w:tr>
        <w:trPr>
          <w:trHeight w:val="360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89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Общедомовые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</w:t>
            </w:r>
          </w:p>
        </w:tc>
      </w:tr>
      <w:tr>
        <w:trPr>
          <w:trHeight w:val="255" w:hRule="auto"/>
          <w:jc w:val="left"/>
        </w:trPr>
        <w:tc>
          <w:tcPr>
            <w:tcW w:w="762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numPr>
                <w:ilvl w:val="0"/>
                <w:numId w:val="94"/>
              </w:numPr>
              <w:spacing w:before="0" w:after="120" w:line="240"/>
              <w:ind w:right="0" w:left="72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Водоотведение, в том числе выгребные ямы;</w:t>
            </w:r>
          </w:p>
        </w:tc>
        <w:tc>
          <w:tcPr>
            <w:tcW w:w="3367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Общедомовые трубы подвержены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color="000000" w:sz="4"/>
              <w:left w:val="single" w:color="000000" w:sz="6"/>
              <w:bottom w:val="single" w:color="000000" w:sz="4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2955"/>
        <w:gridCol w:w="6640"/>
      </w:tblGrid>
      <w:tr>
        <w:trPr>
          <w:trHeight w:val="620" w:hRule="auto"/>
          <w:jc w:val="left"/>
        </w:trPr>
        <w:tc>
          <w:tcPr>
            <w:tcW w:w="295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Необходима замена</w:t>
            </w:r>
          </w:p>
        </w:tc>
        <w:tc>
          <w:tcPr>
            <w:tcW w:w="664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Ремонт невозможен или представляется нецелесообразным по технико-экономическим причинам</w:t>
            </w:r>
          </w:p>
        </w:tc>
      </w:tr>
      <w:tr>
        <w:trPr>
          <w:trHeight w:val="393" w:hRule="auto"/>
          <w:jc w:val="left"/>
        </w:trPr>
        <w:tc>
          <w:tcPr>
            <w:tcW w:w="295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 значительный ремонт</w:t>
            </w:r>
          </w:p>
        </w:tc>
      </w:tr>
      <w:tr>
        <w:trPr>
          <w:trHeight w:val="161" w:hRule="auto"/>
          <w:jc w:val="left"/>
        </w:trPr>
        <w:tc>
          <w:tcPr>
            <w:tcW w:w="295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Удовлетворительное</w:t>
            </w:r>
          </w:p>
        </w:tc>
        <w:tc>
          <w:tcPr>
            <w:tcW w:w="664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 ремонт</w:t>
            </w:r>
          </w:p>
        </w:tc>
      </w:tr>
      <w:tr>
        <w:trPr>
          <w:trHeight w:val="227" w:hRule="auto"/>
          <w:jc w:val="left"/>
        </w:trPr>
        <w:tc>
          <w:tcPr>
            <w:tcW w:w="295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Хорошее</w:t>
            </w:r>
          </w:p>
        </w:tc>
        <w:tc>
          <w:tcPr>
            <w:tcW w:w="664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Необходимы профилактические работы</w:t>
            </w:r>
          </w:p>
        </w:tc>
      </w:tr>
      <w:tr>
        <w:trPr>
          <w:trHeight w:val="137" w:hRule="auto"/>
          <w:jc w:val="left"/>
        </w:trPr>
        <w:tc>
          <w:tcPr>
            <w:tcW w:w="295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Отличное</w:t>
            </w:r>
          </w:p>
        </w:tc>
        <w:tc>
          <w:tcPr>
            <w:tcW w:w="664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20" w:type="dxa"/>
              <w:right w:w="120" w:type="dxa"/>
            </w:tcMar>
            <w:vAlign w:val="center"/>
          </w:tcPr>
          <w:p>
            <w:pPr>
              <w:spacing w:before="0" w:after="12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Новое или не требующее ремонта оборудование, элемент здания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abstractNum w:abstractNumId="54">
    <w:lvl w:ilvl="0">
      <w:start w:val="1"/>
      <w:numFmt w:val="bullet"/>
      <w:lvlText w:val="•"/>
    </w:lvl>
  </w:abstractNum>
  <w:abstractNum w:abstractNumId="60">
    <w:lvl w:ilvl="0">
      <w:start w:val="1"/>
      <w:numFmt w:val="bullet"/>
      <w:lvlText w:val="•"/>
    </w:lvl>
  </w:abstractNum>
  <w:abstractNum w:abstractNumId="66">
    <w:lvl w:ilvl="0">
      <w:start w:val="1"/>
      <w:numFmt w:val="bullet"/>
      <w:lvlText w:val="•"/>
    </w:lvl>
  </w:abstractNum>
  <w:abstractNum w:abstractNumId="72">
    <w:lvl w:ilvl="0">
      <w:start w:val="1"/>
      <w:numFmt w:val="bullet"/>
      <w:lvlText w:val="•"/>
    </w:lvl>
  </w:abstractNum>
  <w:abstractNum w:abstractNumId="78">
    <w:lvl w:ilvl="0">
      <w:start w:val="1"/>
      <w:numFmt w:val="bullet"/>
      <w:lvlText w:val="•"/>
    </w:lvl>
  </w:abstractNum>
  <w:abstractNum w:abstractNumId="84">
    <w:lvl w:ilvl="0">
      <w:start w:val="1"/>
      <w:numFmt w:val="bullet"/>
      <w:lvlText w:val="•"/>
    </w:lvl>
  </w:abstractNum>
  <w:abstractNum w:abstractNumId="90">
    <w:lvl w:ilvl="0">
      <w:start w:val="1"/>
      <w:numFmt w:val="bullet"/>
      <w:lvlText w:val="•"/>
    </w:lvl>
  </w:abstractNum>
  <w:abstractNum w:abstractNumId="96">
    <w:lvl w:ilvl="0">
      <w:start w:val="1"/>
      <w:numFmt w:val="bullet"/>
      <w:lvlText w:val="•"/>
    </w:lvl>
  </w:abstractNum>
  <w:abstractNum w:abstractNumId="102">
    <w:lvl w:ilvl="0">
      <w:start w:val="1"/>
      <w:numFmt w:val="bullet"/>
      <w:lvlText w:val="•"/>
    </w:lvl>
  </w:abstractNum>
  <w:abstractNum w:abstractNumId="108">
    <w:lvl w:ilvl="0">
      <w:start w:val="1"/>
      <w:numFmt w:val="bullet"/>
      <w:lvlText w:val="•"/>
    </w:lvl>
  </w:abstractNum>
  <w:num w:numId="11">
    <w:abstractNumId w:val="108"/>
  </w:num>
  <w:num w:numId="15">
    <w:abstractNumId w:val="102"/>
  </w:num>
  <w:num w:numId="19">
    <w:abstractNumId w:val="96"/>
  </w:num>
  <w:num w:numId="23">
    <w:abstractNumId w:val="90"/>
  </w:num>
  <w:num w:numId="26">
    <w:abstractNumId w:val="84"/>
  </w:num>
  <w:num w:numId="29">
    <w:abstractNumId w:val="78"/>
  </w:num>
  <w:num w:numId="33">
    <w:abstractNumId w:val="72"/>
  </w:num>
  <w:num w:numId="37">
    <w:abstractNumId w:val="66"/>
  </w:num>
  <w:num w:numId="43">
    <w:abstractNumId w:val="60"/>
  </w:num>
  <w:num w:numId="47">
    <w:abstractNumId w:val="54"/>
  </w:num>
  <w:num w:numId="51">
    <w:abstractNumId w:val="48"/>
  </w:num>
  <w:num w:numId="55">
    <w:abstractNumId w:val="42"/>
  </w:num>
  <w:num w:numId="59">
    <w:abstractNumId w:val="36"/>
  </w:num>
  <w:num w:numId="62">
    <w:abstractNumId w:val="30"/>
  </w:num>
  <w:num w:numId="69">
    <w:abstractNumId w:val="24"/>
  </w:num>
  <w:num w:numId="79">
    <w:abstractNumId w:val="18"/>
  </w:num>
  <w:num w:numId="84">
    <w:abstractNumId w:val="12"/>
  </w:num>
  <w:num w:numId="89">
    <w:abstractNumId w:val="6"/>
  </w:num>
  <w:num w:numId="9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