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CC" w:rsidRDefault="00AA75CC" w:rsidP="00815B76">
      <w:pPr>
        <w:tabs>
          <w:tab w:val="left" w:pos="1680"/>
        </w:tabs>
        <w:rPr>
          <w:color w:val="0000FF"/>
          <w:sz w:val="18"/>
          <w:szCs w:val="18"/>
        </w:rPr>
      </w:pPr>
      <w:r w:rsidRPr="008F249F">
        <w:rPr>
          <w:sz w:val="18"/>
          <w:szCs w:val="18"/>
        </w:rPr>
        <w:t xml:space="preserve">Документ предоставлен </w:t>
      </w:r>
      <w:hyperlink r:id="rId6" w:history="1">
        <w:r w:rsidRPr="008F249F">
          <w:rPr>
            <w:color w:val="0000FF"/>
            <w:sz w:val="18"/>
            <w:szCs w:val="18"/>
          </w:rPr>
          <w:t>КонсультантПлюс</w:t>
        </w:r>
      </w:hyperlink>
    </w:p>
    <w:p w:rsidR="00746397" w:rsidRDefault="00815B76" w:rsidP="00815B76">
      <w:pPr>
        <w:tabs>
          <w:tab w:val="left" w:pos="1680"/>
        </w:tabs>
      </w:pPr>
      <w:r>
        <w:rPr>
          <w:rFonts w:ascii="Arial" w:hAnsi="Arial" w:cs="Arial"/>
          <w:sz w:val="24"/>
          <w:szCs w:val="24"/>
        </w:rPr>
        <w:tab/>
      </w:r>
    </w:p>
    <w:p w:rsidR="00746397" w:rsidRDefault="008F249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46397" w:rsidRDefault="00746397">
      <w:pPr>
        <w:pStyle w:val="ConsPlusTitle"/>
        <w:jc w:val="center"/>
      </w:pPr>
    </w:p>
    <w:p w:rsidR="00746397" w:rsidRDefault="008F249F">
      <w:pPr>
        <w:pStyle w:val="ConsPlusTitle"/>
        <w:jc w:val="center"/>
      </w:pPr>
      <w:r>
        <w:t>ПОСТАНОВЛЕНИЕ</w:t>
      </w:r>
    </w:p>
    <w:p w:rsidR="00746397" w:rsidRDefault="008F249F">
      <w:pPr>
        <w:pStyle w:val="ConsPlusTitle"/>
        <w:jc w:val="center"/>
      </w:pPr>
      <w:r>
        <w:t>от 25 января 2011 г. N 18</w:t>
      </w:r>
    </w:p>
    <w:p w:rsidR="00746397" w:rsidRDefault="00746397">
      <w:pPr>
        <w:pStyle w:val="ConsPlusTitle"/>
        <w:jc w:val="center"/>
      </w:pPr>
    </w:p>
    <w:p w:rsidR="00746397" w:rsidRDefault="008F249F">
      <w:pPr>
        <w:pStyle w:val="ConsPlusTitle"/>
        <w:jc w:val="center"/>
      </w:pPr>
      <w:r>
        <w:t>ОБ УТВЕРЖДЕНИИ ПРАВИЛ</w:t>
      </w:r>
    </w:p>
    <w:p w:rsidR="00746397" w:rsidRDefault="008F249F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746397" w:rsidRDefault="008F249F">
      <w:pPr>
        <w:pStyle w:val="ConsPlusTitle"/>
        <w:jc w:val="center"/>
      </w:pPr>
      <w:r>
        <w:t>ДЛЯ ЗДАНИЙ, СТРОЕНИЙ, СООРУЖЕНИЙ И ТРЕБОВАНИЙ К ПРАВИЛАМ</w:t>
      </w:r>
    </w:p>
    <w:p w:rsidR="00746397" w:rsidRDefault="008F249F">
      <w:pPr>
        <w:pStyle w:val="ConsPlusTitle"/>
        <w:jc w:val="center"/>
      </w:pPr>
      <w:r>
        <w:t>ОПРЕДЕЛЕНИЯ КЛАССА ЭНЕРГЕТИЧЕСКОЙ ЭФФЕКТИВНОСТИ</w:t>
      </w:r>
    </w:p>
    <w:p w:rsidR="00746397" w:rsidRDefault="008F249F">
      <w:pPr>
        <w:pStyle w:val="ConsPlusTitle"/>
        <w:jc w:val="center"/>
      </w:pPr>
      <w:r>
        <w:t>МНОГОКВАРТИРНЫХ ДОМОВ</w:t>
      </w:r>
    </w:p>
    <w:p w:rsidR="00746397" w:rsidRDefault="008F249F">
      <w:pPr>
        <w:pStyle w:val="ConsPlusNormal"/>
        <w:jc w:val="center"/>
      </w:pPr>
      <w:r>
        <w:t>Список изменяющих документов</w:t>
      </w:r>
    </w:p>
    <w:p w:rsidR="00746397" w:rsidRDefault="008F249F">
      <w:pPr>
        <w:pStyle w:val="ConsPlusNormal"/>
        <w:jc w:val="center"/>
      </w:pPr>
      <w:r>
        <w:t>(в ред. Постановлений Правительства РФ от 09.12.2013 N 1129,</w:t>
      </w:r>
    </w:p>
    <w:p w:rsidR="00746397" w:rsidRDefault="00815B76" w:rsidP="00815B76">
      <w:pPr>
        <w:pStyle w:val="ConsPlusNormal"/>
        <w:tabs>
          <w:tab w:val="center" w:pos="5103"/>
          <w:tab w:val="left" w:pos="6660"/>
        </w:tabs>
      </w:pPr>
      <w:r>
        <w:tab/>
      </w:r>
      <w:r w:rsidR="008F249F">
        <w:t>от 26.03.2014 N 230)</w:t>
      </w:r>
      <w:r>
        <w:tab/>
      </w:r>
    </w:p>
    <w:p w:rsidR="00746397" w:rsidRDefault="00746397">
      <w:pPr>
        <w:pStyle w:val="ConsPlusNormal"/>
        <w:jc w:val="center"/>
      </w:pPr>
    </w:p>
    <w:p w:rsidR="00746397" w:rsidRDefault="008F249F">
      <w:pPr>
        <w:pStyle w:val="ConsPlusNormal"/>
        <w:ind w:firstLine="540"/>
        <w:jc w:val="both"/>
      </w:pPr>
      <w:r>
        <w:t>В соответствии с Федеральным законом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746397" w:rsidRDefault="008F249F">
      <w:pPr>
        <w:pStyle w:val="ConsPlusNormal"/>
        <w:ind w:firstLine="540"/>
        <w:jc w:val="both"/>
      </w:pPr>
      <w:r>
        <w:t>1. Утвердить прилагаемые:</w:t>
      </w:r>
    </w:p>
    <w:p w:rsidR="00746397" w:rsidRDefault="00F81089">
      <w:pPr>
        <w:pStyle w:val="ConsPlusNormal"/>
        <w:ind w:firstLine="540"/>
        <w:jc w:val="both"/>
      </w:pPr>
      <w:hyperlink w:anchor="Par37" w:tooltip="ПРАВИЛА" w:history="1">
        <w:r w:rsidR="008F249F">
          <w:rPr>
            <w:color w:val="0000FF"/>
          </w:rPr>
          <w:t>Правила</w:t>
        </w:r>
      </w:hyperlink>
      <w:r w:rsidR="008F249F">
        <w:t xml:space="preserve"> установления требований энергетической эффективности для зданий, строений, сооружений;</w:t>
      </w:r>
    </w:p>
    <w:p w:rsidR="00746397" w:rsidRDefault="00F81089">
      <w:pPr>
        <w:pStyle w:val="ConsPlusNormal"/>
        <w:ind w:firstLine="540"/>
        <w:jc w:val="both"/>
      </w:pPr>
      <w:hyperlink w:anchor="Par102" w:tooltip="ТРЕБОВАНИЯ" w:history="1">
        <w:r w:rsidR="008F249F">
          <w:rPr>
            <w:color w:val="0000FF"/>
          </w:rPr>
          <w:t>требования</w:t>
        </w:r>
      </w:hyperlink>
      <w:r w:rsidR="008F249F">
        <w:t xml:space="preserve"> к правилам определения класса энергетической эффективности многоквартирных домов.</w:t>
      </w:r>
    </w:p>
    <w:p w:rsidR="00746397" w:rsidRDefault="008F249F">
      <w:pPr>
        <w:pStyle w:val="ConsPlusNormal"/>
        <w:ind w:firstLine="540"/>
        <w:jc w:val="both"/>
      </w:pPr>
      <w:r>
        <w:t>2. Министерству регионального развития Российской Федерации:</w:t>
      </w:r>
    </w:p>
    <w:p w:rsidR="00746397" w:rsidRDefault="008F249F">
      <w:pPr>
        <w:pStyle w:val="ConsPlusNormal"/>
        <w:ind w:firstLine="540"/>
        <w:jc w:val="both"/>
      </w:pPr>
      <w:r>
        <w:t>по согласованию с Министерством экономического развития Российской Федерации утвердить в 3-месячный срок требования к энергетической эффективности зданий, строений, сооружений;</w:t>
      </w:r>
    </w:p>
    <w:p w:rsidR="00746397" w:rsidRDefault="008F249F">
      <w:pPr>
        <w:pStyle w:val="ConsPlusNormal"/>
        <w:ind w:firstLine="540"/>
        <w:jc w:val="both"/>
      </w:pPr>
      <w:r>
        <w:t>по согласованию с Министерством энергетики Российской Федерации и Федеральной службой по экологическому, технологическому и атомному надзору утвердить в 3-месячный срок правила определения класса энергетической эффективности многоквартирных домов.</w:t>
      </w:r>
    </w:p>
    <w:p w:rsidR="00746397" w:rsidRDefault="008F249F">
      <w:pPr>
        <w:pStyle w:val="ConsPlusNormal"/>
        <w:ind w:firstLine="540"/>
        <w:jc w:val="both"/>
      </w:pPr>
      <w:r>
        <w:t xml:space="preserve">3. Министерству энергетики Российской Федерации по согласованию с Министерством экономического развития Российской Федерации и Министерством регионального развития Российской Федерации привести в 3-месячный срок установленные нормативными правовыми актами требования к энергетическому паспорту в соответствие с </w:t>
      </w:r>
      <w:hyperlink w:anchor="Par37" w:tooltip="ПРАВИЛА" w:history="1">
        <w:r>
          <w:rPr>
            <w:color w:val="0000FF"/>
          </w:rPr>
          <w:t>Правилами</w:t>
        </w:r>
      </w:hyperlink>
      <w:r>
        <w:t xml:space="preserve"> и </w:t>
      </w:r>
      <w:hyperlink w:anchor="Par102" w:tooltip="ТРЕБОВАНИЯ" w:history="1">
        <w:r>
          <w:rPr>
            <w:color w:val="0000FF"/>
          </w:rPr>
          <w:t>требованиями</w:t>
        </w:r>
      </w:hyperlink>
      <w:r>
        <w:t>, утвержденными настоящим Постановлением.</w:t>
      </w:r>
    </w:p>
    <w:p w:rsidR="00746397" w:rsidRDefault="00746397">
      <w:pPr>
        <w:pStyle w:val="ConsPlusNormal"/>
        <w:ind w:firstLine="540"/>
        <w:jc w:val="both"/>
      </w:pPr>
    </w:p>
    <w:p w:rsidR="00746397" w:rsidRDefault="008F249F">
      <w:pPr>
        <w:pStyle w:val="ConsPlusNormal"/>
        <w:jc w:val="right"/>
      </w:pPr>
      <w:r>
        <w:t>Председатель Правительства</w:t>
      </w:r>
    </w:p>
    <w:p w:rsidR="00746397" w:rsidRDefault="008F249F">
      <w:pPr>
        <w:pStyle w:val="ConsPlusNormal"/>
        <w:jc w:val="right"/>
      </w:pPr>
      <w:r>
        <w:t>Российской Федерации</w:t>
      </w:r>
    </w:p>
    <w:p w:rsidR="00746397" w:rsidRDefault="008F249F">
      <w:pPr>
        <w:pStyle w:val="ConsPlusNormal"/>
        <w:jc w:val="right"/>
      </w:pPr>
      <w:r>
        <w:t>В.ПУТИН</w:t>
      </w:r>
    </w:p>
    <w:p w:rsidR="00746397" w:rsidRDefault="00746397">
      <w:pPr>
        <w:pStyle w:val="ConsPlusNormal"/>
        <w:ind w:firstLine="540"/>
        <w:jc w:val="both"/>
      </w:pPr>
    </w:p>
    <w:p w:rsidR="00746397" w:rsidRDefault="00746397">
      <w:pPr>
        <w:pStyle w:val="ConsPlusNormal"/>
        <w:ind w:firstLine="540"/>
        <w:jc w:val="both"/>
      </w:pPr>
    </w:p>
    <w:p w:rsidR="00746397" w:rsidRDefault="00746397">
      <w:pPr>
        <w:pStyle w:val="ConsPlusNormal"/>
        <w:ind w:firstLine="540"/>
        <w:jc w:val="both"/>
      </w:pPr>
    </w:p>
    <w:p w:rsidR="00746397" w:rsidRDefault="00746397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AA75CC" w:rsidRDefault="00AA75CC">
      <w:pPr>
        <w:pStyle w:val="ConsPlusNormal"/>
        <w:ind w:firstLine="540"/>
        <w:jc w:val="both"/>
      </w:pPr>
    </w:p>
    <w:p w:rsidR="00746397" w:rsidRDefault="00746397">
      <w:pPr>
        <w:pStyle w:val="ConsPlusNormal"/>
        <w:ind w:firstLine="540"/>
        <w:jc w:val="both"/>
      </w:pPr>
    </w:p>
    <w:p w:rsidR="00746397" w:rsidRDefault="008F249F">
      <w:pPr>
        <w:pStyle w:val="ConsPlusNormal"/>
        <w:jc w:val="right"/>
        <w:outlineLvl w:val="0"/>
      </w:pPr>
      <w:r>
        <w:lastRenderedPageBreak/>
        <w:t>Утверждены</w:t>
      </w:r>
    </w:p>
    <w:p w:rsidR="00746397" w:rsidRDefault="008F249F">
      <w:pPr>
        <w:pStyle w:val="ConsPlusNormal"/>
        <w:jc w:val="right"/>
      </w:pPr>
      <w:r>
        <w:t>Постановлением Правительства</w:t>
      </w:r>
    </w:p>
    <w:p w:rsidR="00746397" w:rsidRDefault="008F249F">
      <w:pPr>
        <w:pStyle w:val="ConsPlusNormal"/>
        <w:jc w:val="right"/>
      </w:pPr>
      <w:r>
        <w:t>Российской Федерации</w:t>
      </w:r>
    </w:p>
    <w:p w:rsidR="00746397" w:rsidRDefault="008F249F">
      <w:pPr>
        <w:pStyle w:val="ConsPlusNormal"/>
        <w:jc w:val="right"/>
      </w:pPr>
      <w:r>
        <w:t>от 25 января 2011 г. N 18</w:t>
      </w:r>
    </w:p>
    <w:p w:rsidR="00746397" w:rsidRDefault="00746397">
      <w:pPr>
        <w:pStyle w:val="ConsPlusNormal"/>
        <w:ind w:firstLine="540"/>
        <w:jc w:val="both"/>
      </w:pPr>
    </w:p>
    <w:p w:rsidR="00746397" w:rsidRDefault="008F249F">
      <w:pPr>
        <w:pStyle w:val="ConsPlusTitle"/>
        <w:jc w:val="center"/>
      </w:pPr>
      <w:bookmarkStart w:id="0" w:name="Par37"/>
      <w:bookmarkEnd w:id="0"/>
      <w:r>
        <w:t>ПРАВИЛА</w:t>
      </w:r>
    </w:p>
    <w:p w:rsidR="00746397" w:rsidRDefault="008F249F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746397" w:rsidRDefault="008F249F">
      <w:pPr>
        <w:pStyle w:val="ConsPlusTitle"/>
        <w:jc w:val="center"/>
      </w:pPr>
      <w:r>
        <w:t>ДЛЯ ЗДАНИЙ, СТРОЕНИЙ, СООРУЖЕНИЙ</w:t>
      </w:r>
    </w:p>
    <w:p w:rsidR="00746397" w:rsidRDefault="008F249F">
      <w:pPr>
        <w:pStyle w:val="ConsPlusNormal"/>
        <w:jc w:val="center"/>
      </w:pPr>
      <w:r>
        <w:t>Список изменяющих документов</w:t>
      </w:r>
    </w:p>
    <w:p w:rsidR="00746397" w:rsidRDefault="008F249F">
      <w:pPr>
        <w:pStyle w:val="ConsPlusNormal"/>
        <w:jc w:val="center"/>
      </w:pPr>
      <w:r>
        <w:t>(в ред. Постановления Правительства РФ от 26.03.2014 N 230)</w:t>
      </w:r>
    </w:p>
    <w:p w:rsidR="00746397" w:rsidRDefault="00746397">
      <w:pPr>
        <w:pStyle w:val="ConsPlusNormal"/>
        <w:ind w:firstLine="540"/>
        <w:jc w:val="both"/>
      </w:pPr>
    </w:p>
    <w:p w:rsidR="00746397" w:rsidRDefault="008F249F">
      <w:pPr>
        <w:pStyle w:val="ConsPlusNormal"/>
        <w:jc w:val="center"/>
        <w:outlineLvl w:val="1"/>
      </w:pPr>
      <w:r>
        <w:t>I. Общие положения</w:t>
      </w:r>
    </w:p>
    <w:p w:rsidR="00746397" w:rsidRDefault="00746397">
      <w:pPr>
        <w:pStyle w:val="ConsPlusNormal"/>
        <w:jc w:val="center"/>
      </w:pPr>
    </w:p>
    <w:p w:rsidR="00746397" w:rsidRDefault="008F249F">
      <w:pPr>
        <w:pStyle w:val="ConsPlusNormal"/>
        <w:ind w:firstLine="540"/>
        <w:jc w:val="both"/>
      </w:pPr>
      <w:r>
        <w:t>1. Настоящие Правила определяют содержание, условия применения и порядок установления требований энергетической эффективности для зданий, строений, сооружений (далее - требования энергетической эффективности).</w:t>
      </w:r>
    </w:p>
    <w:p w:rsidR="00746397" w:rsidRDefault="008F249F">
      <w:pPr>
        <w:pStyle w:val="ConsPlusNormal"/>
        <w:ind w:firstLine="540"/>
        <w:jc w:val="both"/>
      </w:pPr>
      <w:r>
        <w:t>2. Требования энергетической эффективности подлежат применению при проектировании, экспертизе, строительстве, вводе в эксплуатацию и в процессе эксплуатации построенных, реконструированных или прошедших капитальный ремонт отапливаемых зданий, строений, сооружений, оборудованных теплопотребляющими установками, электроприемниками, водоразборными устройствами и (или) устройствами для использования природного газа, с целью обеспечения потребителей энергетическими ресурсами и коммунальными услугами.</w:t>
      </w:r>
    </w:p>
    <w:p w:rsidR="00746397" w:rsidRDefault="008F249F">
      <w:pPr>
        <w:pStyle w:val="ConsPlusNormal"/>
        <w:ind w:firstLine="540"/>
        <w:jc w:val="both"/>
      </w:pPr>
      <w:r>
        <w:t>3. Требования энергетической эффективности устанавливаются Министерством строительства и жилищно-коммунального хозяйства Российской Федерации.</w:t>
      </w:r>
    </w:p>
    <w:p w:rsidR="00746397" w:rsidRDefault="008F249F">
      <w:pPr>
        <w:pStyle w:val="ConsPlusNormal"/>
        <w:jc w:val="both"/>
      </w:pPr>
      <w:r>
        <w:t>(в ред. Постановления Правительства РФ от 26.03.2014 N 230)</w:t>
      </w:r>
    </w:p>
    <w:p w:rsidR="00746397" w:rsidRDefault="00746397">
      <w:pPr>
        <w:pStyle w:val="ConsPlusNormal"/>
        <w:ind w:firstLine="540"/>
        <w:jc w:val="both"/>
      </w:pPr>
    </w:p>
    <w:p w:rsidR="00746397" w:rsidRDefault="008F249F">
      <w:pPr>
        <w:pStyle w:val="ConsPlusNormal"/>
        <w:jc w:val="center"/>
        <w:outlineLvl w:val="1"/>
      </w:pPr>
      <w:r>
        <w:t>II. Содержание требований энергетической эффективности</w:t>
      </w:r>
    </w:p>
    <w:p w:rsidR="00746397" w:rsidRDefault="00746397">
      <w:pPr>
        <w:pStyle w:val="ConsPlusNormal"/>
        <w:ind w:firstLine="540"/>
        <w:jc w:val="both"/>
      </w:pPr>
    </w:p>
    <w:p w:rsidR="00746397" w:rsidRDefault="008F249F">
      <w:pPr>
        <w:pStyle w:val="ConsPlusNormal"/>
        <w:ind w:firstLine="540"/>
        <w:jc w:val="both"/>
      </w:pPr>
      <w:r>
        <w:t>4. Требования энергетической эффективности устанавливают:</w:t>
      </w:r>
    </w:p>
    <w:p w:rsidR="00746397" w:rsidRDefault="008F249F">
      <w:pPr>
        <w:pStyle w:val="ConsPlusNormal"/>
        <w:ind w:firstLine="540"/>
        <w:jc w:val="both"/>
      </w:pPr>
      <w:r>
        <w:t>а) сферу применения требований энергетической эффективности;</w:t>
      </w:r>
    </w:p>
    <w:p w:rsidR="00746397" w:rsidRDefault="008F249F">
      <w:pPr>
        <w:pStyle w:val="ConsPlusNormal"/>
        <w:ind w:firstLine="540"/>
        <w:jc w:val="both"/>
      </w:pPr>
      <w:r>
        <w:t>б) показатели, характеризующие выполнение требований энергетической эффективности;</w:t>
      </w:r>
    </w:p>
    <w:p w:rsidR="00746397" w:rsidRDefault="008F249F">
      <w:pPr>
        <w:pStyle w:val="ConsPlusNormal"/>
        <w:ind w:firstLine="540"/>
        <w:jc w:val="both"/>
      </w:pPr>
      <w:r>
        <w:t>в) обязательные технические требования, обеспечивающие достижение показателей, характеризующих выполнение требований энергетической эффективности, вводимые в действие со дня утверждения требований энергетической эффективности;</w:t>
      </w:r>
    </w:p>
    <w:p w:rsidR="00746397" w:rsidRDefault="008F249F">
      <w:pPr>
        <w:pStyle w:val="ConsPlusNormal"/>
        <w:ind w:firstLine="540"/>
        <w:jc w:val="both"/>
      </w:pPr>
      <w:r>
        <w:t>г) дополнительные технические требования, обеспечивающие достижение показателей, характеризующих выполнение требований энергетической эффективности, вводимые в действие в последующие периоды.</w:t>
      </w:r>
    </w:p>
    <w:p w:rsidR="00746397" w:rsidRDefault="008F249F">
      <w:pPr>
        <w:pStyle w:val="ConsPlusNormal"/>
        <w:ind w:firstLine="540"/>
        <w:jc w:val="both"/>
      </w:pPr>
      <w:r>
        <w:t>5. Сфера применения требований энергетической эффективности определяется с учетом:</w:t>
      </w:r>
    </w:p>
    <w:p w:rsidR="00746397" w:rsidRDefault="008F249F">
      <w:pPr>
        <w:pStyle w:val="ConsPlusNormal"/>
        <w:ind w:firstLine="540"/>
        <w:jc w:val="both"/>
      </w:pPr>
      <w:r>
        <w:t>а) категории здания (строения, сооружения), на которое распространяются требования энергетической эффективности;</w:t>
      </w:r>
    </w:p>
    <w:p w:rsidR="00746397" w:rsidRDefault="008F249F">
      <w:pPr>
        <w:pStyle w:val="ConsPlusNormal"/>
        <w:ind w:firstLine="540"/>
        <w:jc w:val="both"/>
      </w:pPr>
      <w:r>
        <w:t>б) категории лиц, ответственных за обеспечение требований энергетической эффективности;</w:t>
      </w:r>
    </w:p>
    <w:p w:rsidR="00746397" w:rsidRDefault="008F249F">
      <w:pPr>
        <w:pStyle w:val="ConsPlusNormal"/>
        <w:ind w:firstLine="540"/>
        <w:jc w:val="both"/>
      </w:pPr>
      <w:r>
        <w:t>в) сроков, в течение которых ответственными лицами обеспечивается выполнение требований энергетической эффективности;</w:t>
      </w:r>
    </w:p>
    <w:p w:rsidR="00746397" w:rsidRDefault="008F249F">
      <w:pPr>
        <w:pStyle w:val="ConsPlusNormal"/>
        <w:ind w:firstLine="540"/>
        <w:jc w:val="both"/>
      </w:pPr>
      <w:r>
        <w:t>г) даты, с которой соответствующие требования энергетической эффективности вступают в силу.</w:t>
      </w:r>
    </w:p>
    <w:p w:rsidR="00746397" w:rsidRDefault="008F249F">
      <w:pPr>
        <w:pStyle w:val="ConsPlusNormal"/>
        <w:ind w:firstLine="540"/>
        <w:jc w:val="both"/>
      </w:pPr>
      <w:r>
        <w:t>6. Требования энергетической эффективности в отношении зданий, прошедших капитальный ремонт, устанавливаются дифференцированно в зависимости от вида капитального ремонта.</w:t>
      </w:r>
    </w:p>
    <w:p w:rsidR="00746397" w:rsidRDefault="008F249F">
      <w:pPr>
        <w:pStyle w:val="ConsPlusNormal"/>
        <w:ind w:firstLine="540"/>
        <w:jc w:val="both"/>
      </w:pPr>
      <w:bookmarkStart w:id="1" w:name="Par63"/>
      <w:bookmarkEnd w:id="1"/>
      <w:r>
        <w:t>7. К показателям, характеризующим выполнение требований энергетической эффективности, относятся показатели, характеризующие годовые удельные величины расхода энергетических ресурсов в здании, строении, сооружении, в том числе:</w:t>
      </w:r>
    </w:p>
    <w:p w:rsidR="00746397" w:rsidRDefault="008F249F">
      <w:pPr>
        <w:pStyle w:val="ConsPlusNormal"/>
        <w:ind w:firstLine="540"/>
        <w:jc w:val="both"/>
      </w:pPr>
      <w:r>
        <w:t>нормируемые показатели суммарных удельных годовых расходов тепловой энергии на отопление, вентиляцию и горячее водоснабжение, включая расход тепловой энергии на отопление и вентиляцию (отдельной строкой), а также максимально допустимые величины отклонений от нормируемых показателей;</w:t>
      </w:r>
    </w:p>
    <w:p w:rsidR="00746397" w:rsidRDefault="008F249F">
      <w:pPr>
        <w:pStyle w:val="ConsPlusNormal"/>
        <w:ind w:firstLine="540"/>
        <w:jc w:val="both"/>
      </w:pPr>
      <w:r>
        <w:t>показатель удельного годового расхода электрической энергии на общедомовые нужды.</w:t>
      </w:r>
    </w:p>
    <w:p w:rsidR="00746397" w:rsidRDefault="008F249F">
      <w:pPr>
        <w:pStyle w:val="ConsPlusNormal"/>
        <w:ind w:firstLine="540"/>
        <w:jc w:val="both"/>
      </w:pPr>
      <w:r>
        <w:t>8. К обязательным техническим требованиям, обеспечивающим достижение показателей, характеризующих выполнение требований энергетической эффективности, вводимым с момента установления требований энергетической эффективности, относятся:</w:t>
      </w:r>
    </w:p>
    <w:p w:rsidR="00746397" w:rsidRDefault="008F249F">
      <w:pPr>
        <w:pStyle w:val="ConsPlusNormal"/>
        <w:ind w:firstLine="540"/>
        <w:jc w:val="both"/>
      </w:pPr>
      <w:r>
        <w:t>а) требования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 w:rsidR="00746397" w:rsidRDefault="008F249F">
      <w:pPr>
        <w:pStyle w:val="ConsPlusNormal"/>
        <w:ind w:firstLine="540"/>
        <w:jc w:val="both"/>
      </w:pPr>
      <w:r>
        <w:t>б) требования к отдельным элементам и конструкциям зданий, строений, сооружений и к их эксплуатационным свойствам;</w:t>
      </w:r>
    </w:p>
    <w:p w:rsidR="00746397" w:rsidRDefault="008F249F">
      <w:pPr>
        <w:pStyle w:val="ConsPlusNormal"/>
        <w:ind w:firstLine="540"/>
        <w:jc w:val="both"/>
      </w:pPr>
      <w:r>
        <w:t>в) требования к используемым в зданиях, строениях, сооружениях устройствам и технологиям, включая инженерные системы;</w:t>
      </w:r>
    </w:p>
    <w:p w:rsidR="00746397" w:rsidRDefault="008F249F">
      <w:pPr>
        <w:pStyle w:val="ConsPlusNormal"/>
        <w:ind w:firstLine="540"/>
        <w:jc w:val="both"/>
      </w:pPr>
      <w:r>
        <w:t xml:space="preserve">г)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позволяющие исключить нерациональный расход энергетических ресурсов как в процессе строительства, </w:t>
      </w:r>
      <w:r>
        <w:lastRenderedPageBreak/>
        <w:t>реконструкции, капитального ремонта, так и в процессе эксплуатации.</w:t>
      </w:r>
    </w:p>
    <w:p w:rsidR="00746397" w:rsidRDefault="008F249F">
      <w:pPr>
        <w:pStyle w:val="ConsPlusNormal"/>
        <w:ind w:firstLine="540"/>
        <w:jc w:val="both"/>
      </w:pPr>
      <w:r>
        <w:t>9. К дополнительным техническим требованиям, обеспечивающим достижение показателей, характеризующих выполнение требований энергетической эффективности, относятся:</w:t>
      </w:r>
    </w:p>
    <w:p w:rsidR="00746397" w:rsidRDefault="008F249F">
      <w:pPr>
        <w:pStyle w:val="ConsPlusNormal"/>
        <w:ind w:firstLine="540"/>
        <w:jc w:val="both"/>
      </w:pPr>
      <w:r>
        <w:t>а) требования по интеграции в энергетический баланс зданий, строений, сооружений нетрадиционных источников энергии и вторичных энергоресурсов;</w:t>
      </w:r>
    </w:p>
    <w:p w:rsidR="00746397" w:rsidRDefault="008F249F">
      <w:pPr>
        <w:pStyle w:val="ConsPlusNormal"/>
        <w:ind w:firstLine="540"/>
        <w:jc w:val="both"/>
      </w:pPr>
      <w:r>
        <w:t>б) требования об ограничении нормируемого удельного суммарного расхода первичной энергии по отношению к нормируемым показателям, характеризующим годовую удельную величину расхода энергетических ресурсов в здании, строении, сооружении.</w:t>
      </w:r>
    </w:p>
    <w:p w:rsidR="00746397" w:rsidRDefault="008F249F">
      <w:pPr>
        <w:pStyle w:val="ConsPlusNormal"/>
        <w:ind w:firstLine="540"/>
        <w:jc w:val="both"/>
      </w:pPr>
      <w:r>
        <w:t xml:space="preserve">10. Показатели, указанные в </w:t>
      </w:r>
      <w:hyperlink w:anchor="Par63" w:tooltip="7. К показателям, характеризующим выполнение требований энергетической эффективности, относятся показатели, характеризующие годовые удельные величины расхода энергетических ресурсов в здании, строении, сооружении, в том числе:" w:history="1">
        <w:r>
          <w:rPr>
            <w:color w:val="0000FF"/>
          </w:rPr>
          <w:t>пункте 7</w:t>
        </w:r>
      </w:hyperlink>
      <w:r>
        <w:t xml:space="preserve"> настоящих Правил, включаются в энергетический паспорт здания, строения, сооружения, требования к составу, форме и содержанию которого определяются в соответствии с законодательством Российской Федерации.</w:t>
      </w:r>
    </w:p>
    <w:p w:rsidR="00746397" w:rsidRDefault="008F249F">
      <w:pPr>
        <w:pStyle w:val="ConsPlusNormal"/>
        <w:ind w:firstLine="540"/>
        <w:jc w:val="both"/>
      </w:pPr>
      <w:r>
        <w:t xml:space="preserve">11. Показатели энергетической эффективности, указанные в </w:t>
      </w:r>
      <w:hyperlink w:anchor="Par63" w:tooltip="7. К показателям, характеризующим выполнение требований энергетической эффективности, относятся показатели, характеризующие годовые удельные величины расхода энергетических ресурсов в здании, строении, сооружении, в том числе:" w:history="1">
        <w:r>
          <w:rPr>
            <w:color w:val="0000FF"/>
          </w:rPr>
          <w:t>пункте 7</w:t>
        </w:r>
      </w:hyperlink>
      <w:r>
        <w:t xml:space="preserve"> настоящих Правил, указываются в относительных данных на единицу площади или единицу объема отапливаемого здания, строения, сооружения в единицах учета энергии в зависимости от характеристик архитектурно-строительного решения и категории здания, строения, сооружения.</w:t>
      </w:r>
    </w:p>
    <w:p w:rsidR="00746397" w:rsidRDefault="00746397">
      <w:pPr>
        <w:pStyle w:val="ConsPlusNormal"/>
        <w:ind w:firstLine="540"/>
        <w:jc w:val="both"/>
      </w:pPr>
    </w:p>
    <w:p w:rsidR="00746397" w:rsidRDefault="008F249F">
      <w:pPr>
        <w:pStyle w:val="ConsPlusNormal"/>
        <w:jc w:val="center"/>
        <w:outlineLvl w:val="1"/>
      </w:pPr>
      <w:r>
        <w:t>III. Условия применения требований</w:t>
      </w:r>
    </w:p>
    <w:p w:rsidR="00746397" w:rsidRDefault="008F249F">
      <w:pPr>
        <w:pStyle w:val="ConsPlusNormal"/>
        <w:jc w:val="center"/>
      </w:pPr>
      <w:r>
        <w:t>энергетической эффективности</w:t>
      </w:r>
    </w:p>
    <w:p w:rsidR="00746397" w:rsidRDefault="00746397">
      <w:pPr>
        <w:pStyle w:val="ConsPlusNormal"/>
        <w:ind w:firstLine="540"/>
        <w:jc w:val="both"/>
      </w:pPr>
    </w:p>
    <w:p w:rsidR="00746397" w:rsidRDefault="008F249F">
      <w:pPr>
        <w:pStyle w:val="ConsPlusNormal"/>
        <w:ind w:firstLine="540"/>
        <w:jc w:val="both"/>
      </w:pPr>
      <w:r>
        <w:t>12. Требования энергетической эффективности подлежат применению в отношении зданий, строений, сооружений, за исключением категорий зданий, строений, сооружений, определенных частью 5 статьи 11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746397" w:rsidRDefault="008F249F">
      <w:pPr>
        <w:pStyle w:val="ConsPlusNormal"/>
        <w:ind w:firstLine="540"/>
        <w:jc w:val="both"/>
      </w:pPr>
      <w:r>
        <w:t xml:space="preserve">13. Для многоквартирных домов среднего (нормального) и высокого класса энергетической эффективности срок, в течение которого застройщиком обеспечивается выполнение показателей, указанных в </w:t>
      </w:r>
      <w:hyperlink w:anchor="Par63" w:tooltip="7. К показателям, характеризующим выполнение требований энергетической эффективности, относятся показатели, характеризующие годовые удельные величины расхода энергетических ресурсов в здании, строении, сооружении, в том числе:" w:history="1">
        <w:r>
          <w:rPr>
            <w:color w:val="0000FF"/>
          </w:rPr>
          <w:t>пункте 7</w:t>
        </w:r>
      </w:hyperlink>
      <w:r>
        <w:t xml:space="preserve"> настоящих Правил, составляет не менее 5 лет с даты ввода их в эксплуатацию. Для многоквартирных домов наивысших классов энергетической эффективности застройщиком обеспечивается выполнение показателей, указанных в </w:t>
      </w:r>
      <w:hyperlink w:anchor="Par63" w:tooltip="7. К показателям, характеризующим выполнение требований энергетической эффективности, относятся показатели, характеризующие годовые удельные величины расхода энергетических ресурсов в здании, строении, сооружении, в том числе:" w:history="1">
        <w:r>
          <w:rPr>
            <w:color w:val="0000FF"/>
          </w:rPr>
          <w:t>пункте 7</w:t>
        </w:r>
      </w:hyperlink>
      <w:r>
        <w:t xml:space="preserve"> настоящих Правил, в течение не менее чем первых 10 лет эксплуатации. При этом в гарантийных обязательствах по вводимому в эксплуатацию зданию во всех случаях предусматривается обязанность застройщика по обязательному подтверждению нормируемых энергетических показателей как при вводе дома в эксплуатацию, так и по последующему подтверждению (в том числе с использованием инструментальных или расчетных методов) не реже чем 1 раз в 5 лет.</w:t>
      </w:r>
    </w:p>
    <w:p w:rsidR="00746397" w:rsidRDefault="00746397">
      <w:pPr>
        <w:pStyle w:val="ConsPlusNormal"/>
        <w:ind w:firstLine="540"/>
        <w:jc w:val="both"/>
      </w:pPr>
    </w:p>
    <w:p w:rsidR="00746397" w:rsidRDefault="008F249F">
      <w:pPr>
        <w:pStyle w:val="ConsPlusNormal"/>
        <w:jc w:val="center"/>
        <w:outlineLvl w:val="1"/>
      </w:pPr>
      <w:r>
        <w:t>IV. Порядок установления и пересмотра требований</w:t>
      </w:r>
    </w:p>
    <w:p w:rsidR="00746397" w:rsidRDefault="008F249F">
      <w:pPr>
        <w:pStyle w:val="ConsPlusNormal"/>
        <w:jc w:val="center"/>
      </w:pPr>
      <w:r>
        <w:t>энергетической эффективности</w:t>
      </w:r>
    </w:p>
    <w:p w:rsidR="00746397" w:rsidRDefault="00746397">
      <w:pPr>
        <w:pStyle w:val="ConsPlusNormal"/>
        <w:ind w:firstLine="540"/>
        <w:jc w:val="both"/>
      </w:pPr>
    </w:p>
    <w:p w:rsidR="00746397" w:rsidRDefault="008F249F">
      <w:pPr>
        <w:pStyle w:val="ConsPlusNormal"/>
        <w:ind w:firstLine="540"/>
        <w:jc w:val="both"/>
      </w:pPr>
      <w:r>
        <w:t>14. Определение требований энергетической эффективности осуществляется путем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показателей, характеризующих выполнение требований энергетической эффективности.</w:t>
      </w:r>
    </w:p>
    <w:p w:rsidR="00746397" w:rsidRDefault="008F249F">
      <w:pPr>
        <w:pStyle w:val="ConsPlusNormal"/>
        <w:ind w:firstLine="540"/>
        <w:jc w:val="both"/>
      </w:pPr>
      <w:r>
        <w:t>15. После установления базового уровня требований энергетической эффективности зданий, строений, сооружений требования энергетической эффективности должны предусматривать уменьшение показателей, характеризующих годовую удельную величину расхода энергетических ресурсов в здании, строении, сооружении, не реже 1 раза в 5 лет: с января 2011 г. (на период 2011 - 2015 годов) - не менее чем на 15 процентов по отношению к базовому уровню, с 1 января 2016 г. (на период 2016 - 2020 годов) - не менее чем на 30 процентов по отношению к базовому уровню и с 1 января 2020 г. - не менее чем на 40 процентов по отношению к базовому уровню.</w:t>
      </w:r>
    </w:p>
    <w:p w:rsidR="00746397" w:rsidRDefault="008F249F">
      <w:pPr>
        <w:pStyle w:val="ConsPlusNormal"/>
        <w:ind w:firstLine="540"/>
        <w:jc w:val="both"/>
      </w:pPr>
      <w:r>
        <w:t>16. Требования по интеграции в энергетический баланс зданий, строений, сооружений нетрадиционных источников энергии и вторичных энергетических ресурсов, а также требования о включении нормируемого удельного суммарного расхода первичной энергии в нормируемые показатели, характеризующие годовую удельную величину расхода энергетических ресурсов в здании, строении, сооружении, применяются с 1 января 2013 г.</w:t>
      </w:r>
    </w:p>
    <w:p w:rsidR="00746397" w:rsidRDefault="008F249F">
      <w:pPr>
        <w:pStyle w:val="ConsPlusNormal"/>
        <w:ind w:firstLine="540"/>
        <w:jc w:val="both"/>
      </w:pPr>
      <w:r>
        <w:t>17. В целях повышения энергетической эффективности зданий, строений, сооружений органы исполнительной власти субъектов Российской Федерации могут предусматривать в региональных программах энергосбережения и повышения энергетической эффективности более ранние сроки обеспечения выполнения требований энергетической эффективности в части уменьшения показателей, характеризующих годовую удельную величину расхода энергетических ресурсов.</w:t>
      </w:r>
    </w:p>
    <w:p w:rsidR="00746397" w:rsidRDefault="008F249F">
      <w:pPr>
        <w:pStyle w:val="ConsPlusNormal"/>
        <w:ind w:firstLine="540"/>
        <w:jc w:val="both"/>
      </w:pPr>
      <w:r>
        <w:t>18. На основании ежегодного анализа энергетической эффективности вводимых в эксплуатацию новых и реконструируемых зданий, строений, сооружений Министерство строительства и жилищно-коммунального хозяйства Российской Федерации принимает решение о целесообразности более ранних сроков уменьшения показателей, характеризующих величину годового удельного расхода энергетических ресурсов в здании, строении, сооружении, и об установлении соответствующих им требований энергетической эффективности.</w:t>
      </w:r>
    </w:p>
    <w:p w:rsidR="00746397" w:rsidRDefault="008F249F">
      <w:pPr>
        <w:pStyle w:val="ConsPlusNormal"/>
        <w:jc w:val="both"/>
      </w:pPr>
      <w:r>
        <w:t>(в ред. Постановления Правительства РФ от 26.03.2014 N 230)</w:t>
      </w:r>
    </w:p>
    <w:p w:rsidR="00746397" w:rsidRDefault="00746397">
      <w:pPr>
        <w:pStyle w:val="ConsPlusNormal"/>
        <w:ind w:firstLine="540"/>
        <w:jc w:val="both"/>
      </w:pPr>
    </w:p>
    <w:p w:rsidR="00746397" w:rsidRDefault="008F249F">
      <w:pPr>
        <w:pStyle w:val="ConsPlusNormal"/>
        <w:jc w:val="right"/>
        <w:outlineLvl w:val="0"/>
      </w:pPr>
      <w:bookmarkStart w:id="2" w:name="_GoBack"/>
      <w:bookmarkEnd w:id="2"/>
      <w:r>
        <w:lastRenderedPageBreak/>
        <w:t>Утверждены</w:t>
      </w:r>
    </w:p>
    <w:p w:rsidR="00746397" w:rsidRDefault="008F249F">
      <w:pPr>
        <w:pStyle w:val="ConsPlusNormal"/>
        <w:jc w:val="right"/>
      </w:pPr>
      <w:r>
        <w:t>Постановлением Правительства</w:t>
      </w:r>
    </w:p>
    <w:p w:rsidR="00746397" w:rsidRDefault="008F249F">
      <w:pPr>
        <w:pStyle w:val="ConsPlusNormal"/>
        <w:jc w:val="right"/>
      </w:pPr>
      <w:r>
        <w:t>Российской Федерации</w:t>
      </w:r>
    </w:p>
    <w:p w:rsidR="00746397" w:rsidRDefault="008F249F">
      <w:pPr>
        <w:pStyle w:val="ConsPlusNormal"/>
        <w:jc w:val="right"/>
      </w:pPr>
      <w:r>
        <w:t>от 25 января 2011 г. N 18</w:t>
      </w:r>
    </w:p>
    <w:p w:rsidR="00746397" w:rsidRDefault="00746397">
      <w:pPr>
        <w:pStyle w:val="ConsPlusNormal"/>
        <w:ind w:firstLine="540"/>
        <w:jc w:val="both"/>
      </w:pPr>
    </w:p>
    <w:p w:rsidR="00746397" w:rsidRDefault="008F249F">
      <w:pPr>
        <w:pStyle w:val="ConsPlusTitle"/>
        <w:jc w:val="center"/>
      </w:pPr>
      <w:bookmarkStart w:id="3" w:name="Par102"/>
      <w:bookmarkEnd w:id="3"/>
      <w:r>
        <w:t>ТРЕБОВАНИЯ</w:t>
      </w:r>
    </w:p>
    <w:p w:rsidR="00746397" w:rsidRDefault="008F249F">
      <w:pPr>
        <w:pStyle w:val="ConsPlusTitle"/>
        <w:jc w:val="center"/>
      </w:pPr>
      <w:r>
        <w:t>К ПРАВИЛАМ ОПРЕДЕЛЕНИЯ КЛАССА ЭНЕРГЕТИЧЕСКОЙ ЭФФЕКТИВНОСТИ</w:t>
      </w:r>
    </w:p>
    <w:p w:rsidR="00746397" w:rsidRDefault="008F249F">
      <w:pPr>
        <w:pStyle w:val="ConsPlusTitle"/>
        <w:jc w:val="center"/>
      </w:pPr>
      <w:r>
        <w:t>МНОГОКВАРТИРНЫХ ДОМОВ</w:t>
      </w:r>
    </w:p>
    <w:p w:rsidR="00746397" w:rsidRDefault="008F249F">
      <w:pPr>
        <w:pStyle w:val="ConsPlusNormal"/>
        <w:jc w:val="center"/>
      </w:pPr>
      <w:r>
        <w:t>Список изменяющих документов</w:t>
      </w:r>
    </w:p>
    <w:p w:rsidR="00746397" w:rsidRDefault="008F249F">
      <w:pPr>
        <w:pStyle w:val="ConsPlusNormal"/>
        <w:jc w:val="center"/>
      </w:pPr>
      <w:r>
        <w:t>(в ред. Постановлений Правительства РФ от 09.12.2013 N 1129,</w:t>
      </w:r>
    </w:p>
    <w:p w:rsidR="00746397" w:rsidRDefault="008F249F">
      <w:pPr>
        <w:pStyle w:val="ConsPlusNormal"/>
        <w:jc w:val="center"/>
      </w:pPr>
      <w:r>
        <w:t>от 26.03.2014 N 230)</w:t>
      </w:r>
    </w:p>
    <w:p w:rsidR="00746397" w:rsidRDefault="00746397">
      <w:pPr>
        <w:pStyle w:val="ConsPlusNormal"/>
        <w:ind w:firstLine="540"/>
        <w:jc w:val="both"/>
      </w:pPr>
    </w:p>
    <w:p w:rsidR="00746397" w:rsidRDefault="008F249F">
      <w:pPr>
        <w:pStyle w:val="ConsPlusNormal"/>
        <w:ind w:firstLine="540"/>
        <w:jc w:val="both"/>
      </w:pPr>
      <w:r>
        <w:t>1. Настоящий документ подлежит применению при установлении правил определения класса энергетической эффективности многоквартирных домов (далее - класс энергетической эффективности), построенных, реконструированных или прошедших капитальный ремонт и вводимых в эксплуатацию, а также подлежащих государственному строительному надзору.</w:t>
      </w:r>
    </w:p>
    <w:p w:rsidR="00746397" w:rsidRDefault="008F249F">
      <w:pPr>
        <w:pStyle w:val="ConsPlusNormal"/>
        <w:ind w:firstLine="540"/>
        <w:jc w:val="both"/>
      </w:pPr>
      <w:r>
        <w:t>2. Правила определения класса энергетической эффективности устанавливаются Министерством строительства и жилищно-коммунального хозяйства Российской Федерации.</w:t>
      </w:r>
    </w:p>
    <w:p w:rsidR="00746397" w:rsidRDefault="008F249F">
      <w:pPr>
        <w:pStyle w:val="ConsPlusNormal"/>
        <w:jc w:val="both"/>
      </w:pPr>
      <w:r>
        <w:t>(в ред. Постановления Правительства РФ от 26.03.2014 N 230)</w:t>
      </w:r>
    </w:p>
    <w:p w:rsidR="00746397" w:rsidRDefault="008F249F">
      <w:pPr>
        <w:pStyle w:val="ConsPlusNormal"/>
        <w:ind w:firstLine="540"/>
        <w:jc w:val="both"/>
      </w:pPr>
      <w:r>
        <w:t>3. Класс энергетической эффективности подлежит обязательному установлению в отношении многоквартирных домов, построенных, реконструированных или прошедших капитальный ремонт и вводимых в эксплуатацию, а также подлежащих государственному строительному надзору. Для иных зданий, строений, сооружений, построенных, реконструированных или прошедших капитальный ремонт и вводимых в эксплуатацию, класс энергетической эффективности может быть установлен по решению застройщика или собственника. Для многоквартирных домов и иных зданий, строений и сооружений в процессе эксплуатации класс энергетической эффективности может быть установлен по решению собственников (собственника) по результатам энергетического обследования.</w:t>
      </w:r>
    </w:p>
    <w:p w:rsidR="00746397" w:rsidRDefault="008F249F">
      <w:pPr>
        <w:pStyle w:val="ConsPlusNormal"/>
        <w:jc w:val="both"/>
      </w:pPr>
      <w:r>
        <w:t>(п. 3 в ред. Постановления Правительства РФ от 09.12.2013 N 1129)</w:t>
      </w:r>
    </w:p>
    <w:p w:rsidR="00746397" w:rsidRDefault="008F249F">
      <w:pPr>
        <w:pStyle w:val="ConsPlusNormal"/>
        <w:ind w:firstLine="540"/>
        <w:jc w:val="both"/>
      </w:pPr>
      <w:r>
        <w:t>4. В устанавливаемых правилах определения класса энергетической эффективности указываются:</w:t>
      </w:r>
    </w:p>
    <w:p w:rsidR="00746397" w:rsidRDefault="008F249F">
      <w:pPr>
        <w:pStyle w:val="ConsPlusNormal"/>
        <w:ind w:firstLine="540"/>
        <w:jc w:val="both"/>
      </w:pPr>
      <w:r>
        <w:t>а) перечень классов энергетической эффективности многоквартирных домов и их обозначения;</w:t>
      </w:r>
    </w:p>
    <w:p w:rsidR="00746397" w:rsidRDefault="008F249F">
      <w:pPr>
        <w:pStyle w:val="ConsPlusNormal"/>
        <w:ind w:firstLine="540"/>
        <w:jc w:val="both"/>
      </w:pPr>
      <w:r>
        <w:t>б) требования, касающиеся значений показателей потребления энергии для соответствующего класса энергетической эффективности;</w:t>
      </w:r>
    </w:p>
    <w:p w:rsidR="00746397" w:rsidRDefault="008F249F">
      <w:pPr>
        <w:pStyle w:val="ConsPlusNormal"/>
        <w:ind w:firstLine="540"/>
        <w:jc w:val="both"/>
      </w:pPr>
      <w:r>
        <w:t>в) требования к указателю (маркировке) класса энергетической эффективности, который размещается на фасаде многоквартирного дома;</w:t>
      </w:r>
    </w:p>
    <w:p w:rsidR="00746397" w:rsidRDefault="008F249F">
      <w:pPr>
        <w:pStyle w:val="ConsPlusNormal"/>
        <w:ind w:firstLine="540"/>
        <w:jc w:val="both"/>
      </w:pPr>
      <w:r>
        <w:t>г) базовые значения показателя удельного годового расхода энергетических ресурсов в многоквартирном доме, отражающего суммарный удельный годовой расход энергетических ресурсов на отопление, вентиляцию, горячее водоснабжение, а также на электроснабжение в части расхода электрической энергии на общедомовые нужды, в зависимости от расчетного значения показателя градусо-суток отопительного периода района расположения многоквартирного дома, определяемые в соответствии с правилами определения класса энергетической эффективности многоквартирных домов.</w:t>
      </w:r>
    </w:p>
    <w:p w:rsidR="00746397" w:rsidRDefault="008F249F">
      <w:pPr>
        <w:pStyle w:val="ConsPlusNormal"/>
        <w:jc w:val="both"/>
      </w:pPr>
      <w:r>
        <w:t>(пп. "г" введен Постановлением Правительства РФ от 09.12.2013 N 1129)</w:t>
      </w:r>
    </w:p>
    <w:p w:rsidR="00746397" w:rsidRDefault="008F249F">
      <w:pPr>
        <w:pStyle w:val="ConsPlusNormal"/>
        <w:ind w:firstLine="540"/>
        <w:jc w:val="both"/>
      </w:pPr>
      <w:r>
        <w:t>5. Класс энергетической эффективности определяется:</w:t>
      </w:r>
    </w:p>
    <w:p w:rsidR="00746397" w:rsidRDefault="008F249F">
      <w:pPr>
        <w:pStyle w:val="ConsPlusNormal"/>
        <w:ind w:firstLine="540"/>
        <w:jc w:val="both"/>
      </w:pPr>
      <w:r>
        <w:t>исходя из сравнения (определения величины отклонения) фактических или расчетных (для вновь построенных, реконструированных и прошедших капитальный ремонт многоквартирных домов) значений показателя удельного годового расхода энергетических ресурсов, отражающего удельный расход энергетических ресурсов на отопление, вентиляцию, горячее водоснабжение, а также на электроснабжение в части расхода электрической энергии на общедомовые нужды, и базовых значений показателя удельного годового расхода энергетических ресурсов в многоквартирном доме, при этом фактические (расчетные) значения должны быть приведены к расчетным условиям для сопоставимости с базовыми значениями, в том числе с климатическими условиями, условиями оснащения здания инженерным оборудованием и режимами его функционирования;</w:t>
      </w:r>
    </w:p>
    <w:p w:rsidR="00746397" w:rsidRDefault="008F249F">
      <w:pPr>
        <w:pStyle w:val="ConsPlusNormal"/>
        <w:jc w:val="both"/>
      </w:pPr>
      <w:r>
        <w:t>(в ред. Постановления Правительства РФ от 09.12.2013 N 1129)</w:t>
      </w:r>
    </w:p>
    <w:p w:rsidR="00746397" w:rsidRDefault="008F249F">
      <w:pPr>
        <w:pStyle w:val="ConsPlusNormal"/>
        <w:ind w:firstLine="540"/>
        <w:jc w:val="both"/>
      </w:pPr>
      <w:r>
        <w:t>с учетом типа здания, характеристик материалов, используемых при строительстве, иных параметров, предусмотренных правилами определения класса энергетической эффективности.</w:t>
      </w:r>
    </w:p>
    <w:p w:rsidR="00746397" w:rsidRDefault="008F249F">
      <w:pPr>
        <w:pStyle w:val="ConsPlusNormal"/>
        <w:ind w:firstLine="540"/>
        <w:jc w:val="both"/>
      </w:pPr>
      <w:r>
        <w:t>6. Для каждого класса энергетической эффективности устанавливаются соответствующие данному классу минимальные и максимальные значения показателей удельного годового расхода энергетических ресурсов в многоквартирном доме, а также иные необходимые показатели и требования к энергетической эффективности многоквартирных домов.</w:t>
      </w:r>
    </w:p>
    <w:p w:rsidR="00746397" w:rsidRDefault="008F249F">
      <w:pPr>
        <w:pStyle w:val="ConsPlusNormal"/>
        <w:jc w:val="both"/>
      </w:pPr>
      <w:r>
        <w:t>(в ред. Постановления Правительства РФ от 09.12.2013 N 1129)</w:t>
      </w:r>
    </w:p>
    <w:p w:rsidR="00746397" w:rsidRDefault="008F249F">
      <w:pPr>
        <w:pStyle w:val="ConsPlusNormal"/>
        <w:ind w:firstLine="540"/>
        <w:jc w:val="both"/>
      </w:pPr>
      <w:r>
        <w:t>7. Класс энергетической эффективности включается в энергетический паспорт многоквартирного дома.</w:t>
      </w:r>
    </w:p>
    <w:p w:rsidR="008F249F" w:rsidRDefault="008F249F">
      <w:pPr>
        <w:pStyle w:val="ConsPlusNormal"/>
        <w:ind w:firstLine="540"/>
        <w:jc w:val="both"/>
      </w:pPr>
    </w:p>
    <w:sectPr w:rsidR="008F249F" w:rsidSect="00815B76">
      <w:headerReference w:type="default" r:id="rId7"/>
      <w:footerReference w:type="default" r:id="rId8"/>
      <w:pgSz w:w="11906" w:h="16838"/>
      <w:pgMar w:top="820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89" w:rsidRDefault="00F81089">
      <w:pPr>
        <w:spacing w:after="0" w:line="240" w:lineRule="auto"/>
      </w:pPr>
      <w:r>
        <w:separator/>
      </w:r>
    </w:p>
  </w:endnote>
  <w:endnote w:type="continuationSeparator" w:id="0">
    <w:p w:rsidR="00F81089" w:rsidRDefault="00F8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397" w:rsidRDefault="007463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0"/>
      <w:gridCol w:w="1907"/>
      <w:gridCol w:w="5020"/>
    </w:tblGrid>
    <w:tr w:rsidR="00746397" w:rsidRPr="008F249F" w:rsidTr="00815B76">
      <w:trPr>
        <w:trHeight w:hRule="exact" w:val="78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46397" w:rsidRPr="008F249F" w:rsidRDefault="00815B7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8F249F">
            <w:rPr>
              <w:b/>
              <w:bCs/>
              <w:color w:val="333399"/>
              <w:sz w:val="28"/>
              <w:szCs w:val="28"/>
            </w:rPr>
            <w:t xml:space="preserve"> </w:t>
          </w:r>
        </w:p>
      </w:tc>
      <w:tc>
        <w:tcPr>
          <w:tcW w:w="9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46397" w:rsidRPr="008F249F" w:rsidRDefault="00F81089" w:rsidP="00815B76">
          <w:pPr>
            <w:pStyle w:val="ConsPlusNormal"/>
            <w:jc w:val="center"/>
            <w:rPr>
              <w:b/>
              <w:bCs/>
            </w:rPr>
          </w:pPr>
          <w:hyperlink r:id="rId1" w:history="1"/>
          <w:r w:rsidR="00815B76" w:rsidRPr="008F249F">
            <w:rPr>
              <w:b/>
              <w:bCs/>
            </w:rPr>
            <w:t xml:space="preserve"> </w:t>
          </w:r>
        </w:p>
      </w:tc>
      <w:tc>
        <w:tcPr>
          <w:tcW w:w="244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46397" w:rsidRPr="008F249F" w:rsidRDefault="008F249F">
          <w:pPr>
            <w:pStyle w:val="ConsPlusNormal"/>
            <w:jc w:val="right"/>
          </w:pPr>
          <w:r w:rsidRPr="008F249F">
            <w:t xml:space="preserve">Страница </w:t>
          </w:r>
          <w:r w:rsidRPr="008F249F">
            <w:fldChar w:fldCharType="begin"/>
          </w:r>
          <w:r w:rsidRPr="008F249F">
            <w:instrText>\PAGE</w:instrText>
          </w:r>
          <w:r w:rsidRPr="008F249F">
            <w:fldChar w:fldCharType="separate"/>
          </w:r>
          <w:r w:rsidR="00AA75CC">
            <w:rPr>
              <w:noProof/>
            </w:rPr>
            <w:t>1</w:t>
          </w:r>
          <w:r w:rsidRPr="008F249F">
            <w:fldChar w:fldCharType="end"/>
          </w:r>
          <w:r w:rsidRPr="008F249F">
            <w:t xml:space="preserve"> из </w:t>
          </w:r>
          <w:r w:rsidRPr="008F249F">
            <w:fldChar w:fldCharType="begin"/>
          </w:r>
          <w:r w:rsidRPr="008F249F">
            <w:instrText>\NUMPAGES</w:instrText>
          </w:r>
          <w:r w:rsidRPr="008F249F">
            <w:fldChar w:fldCharType="separate"/>
          </w:r>
          <w:r w:rsidR="00AA75CC">
            <w:rPr>
              <w:noProof/>
            </w:rPr>
            <w:t>4</w:t>
          </w:r>
          <w:r w:rsidRPr="008F249F">
            <w:fldChar w:fldCharType="end"/>
          </w:r>
        </w:p>
      </w:tc>
    </w:tr>
  </w:tbl>
  <w:p w:rsidR="00746397" w:rsidRDefault="0074639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89" w:rsidRDefault="00F81089">
      <w:pPr>
        <w:spacing w:after="0" w:line="240" w:lineRule="auto"/>
      </w:pPr>
      <w:r>
        <w:separator/>
      </w:r>
    </w:p>
  </w:footnote>
  <w:footnote w:type="continuationSeparator" w:id="0">
    <w:p w:rsidR="00F81089" w:rsidRDefault="00F8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397" w:rsidRPr="00AA75CC" w:rsidRDefault="008F249F" w:rsidP="00AA75CC">
    <w:pPr>
      <w:pStyle w:val="a3"/>
    </w:pPr>
    <w:r w:rsidRPr="00AA75C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B57"/>
    <w:rsid w:val="00644B57"/>
    <w:rsid w:val="00746397"/>
    <w:rsid w:val="00815B76"/>
    <w:rsid w:val="008F249F"/>
    <w:rsid w:val="00AA75CC"/>
    <w:rsid w:val="00F8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82FD4D2-3F99-4CB9-B7B8-29E136DB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15B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5B76"/>
  </w:style>
  <w:style w:type="paragraph" w:styleId="a5">
    <w:name w:val="footer"/>
    <w:basedOn w:val="a"/>
    <w:link w:val="a6"/>
    <w:uiPriority w:val="99"/>
    <w:unhideWhenUsed/>
    <w:rsid w:val="00815B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2428</Words>
  <Characters>13841</Characters>
  <Application>Microsoft Office Word</Application>
  <DocSecurity>2</DocSecurity>
  <Lines>115</Lines>
  <Paragraphs>32</Paragraphs>
  <ScaleCrop>false</ScaleCrop>
  <Company>КонсультантПлюс Версия 4016.00.05</Company>
  <LinksUpToDate>false</LinksUpToDate>
  <CharactersWithSpaces>16237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25.01.2011 N 18(ред. от 26.03.2014)"Об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</dc:title>
  <dc:subject/>
  <dc:creator>user</dc:creator>
  <cp:keywords/>
  <dc:description/>
  <cp:lastModifiedBy>user</cp:lastModifiedBy>
  <cp:revision>4</cp:revision>
  <dcterms:created xsi:type="dcterms:W3CDTF">2017-01-10T14:11:00Z</dcterms:created>
  <dcterms:modified xsi:type="dcterms:W3CDTF">2017-01-10T14:26:00Z</dcterms:modified>
</cp:coreProperties>
</file>