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6039" w:rsidRPr="00FF3779" w:rsidRDefault="00CC6039" w:rsidP="00CC6039">
      <w:pPr>
        <w:ind w:left="3261"/>
        <w:jc w:val="both"/>
        <w:rPr>
          <w:rFonts w:ascii="Times New Roman" w:hAnsi="Times New Roman" w:cs="Times New Roman"/>
          <w:sz w:val="24"/>
          <w:szCs w:val="24"/>
        </w:rPr>
      </w:pPr>
      <w:r w:rsidRPr="00FF3779">
        <w:rPr>
          <w:rFonts w:ascii="Times New Roman" w:hAnsi="Times New Roman" w:cs="Times New Roman"/>
          <w:sz w:val="24"/>
          <w:szCs w:val="24"/>
        </w:rPr>
        <w:t>Составлено по результату визуа</w:t>
      </w:r>
      <w:r w:rsidR="00B918AD">
        <w:rPr>
          <w:rFonts w:ascii="Times New Roman" w:hAnsi="Times New Roman" w:cs="Times New Roman"/>
          <w:sz w:val="24"/>
          <w:szCs w:val="24"/>
        </w:rPr>
        <w:t xml:space="preserve">льного обследования  состояния </w:t>
      </w:r>
      <w:r w:rsidRPr="00FF3779">
        <w:rPr>
          <w:rFonts w:ascii="Times New Roman" w:hAnsi="Times New Roman" w:cs="Times New Roman"/>
          <w:sz w:val="24"/>
          <w:szCs w:val="24"/>
        </w:rPr>
        <w:t xml:space="preserve">общего имущества многоквартирного жилого дома по адресу: </w:t>
      </w:r>
      <w:r w:rsidR="00223D6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Курская область, </w:t>
      </w:r>
      <w:proofErr w:type="gramStart"/>
      <w:r w:rsidR="00223D6B">
        <w:rPr>
          <w:rFonts w:ascii="Times New Roman" w:eastAsia="Calibri" w:hAnsi="Times New Roman" w:cs="Times New Roman"/>
          <w:color w:val="000000"/>
          <w:sz w:val="24"/>
          <w:szCs w:val="24"/>
        </w:rPr>
        <w:t>г</w:t>
      </w:r>
      <w:proofErr w:type="gramEnd"/>
      <w:r w:rsidR="00223D6B">
        <w:rPr>
          <w:rFonts w:ascii="Times New Roman" w:eastAsia="Calibri" w:hAnsi="Times New Roman" w:cs="Times New Roman"/>
          <w:color w:val="000000"/>
          <w:sz w:val="24"/>
          <w:szCs w:val="24"/>
        </w:rPr>
        <w:t>. Ку</w:t>
      </w:r>
      <w:r w:rsidRPr="00FF377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рск, </w:t>
      </w:r>
      <w:r w:rsidR="00B425BC" w:rsidRPr="00B425B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ул. </w:t>
      </w:r>
      <w:r w:rsidR="00785C45">
        <w:rPr>
          <w:rFonts w:ascii="Times New Roman" w:eastAsia="Calibri" w:hAnsi="Times New Roman" w:cs="Times New Roman"/>
          <w:color w:val="000000"/>
          <w:sz w:val="24"/>
          <w:szCs w:val="24"/>
        </w:rPr>
        <w:t>Юности</w:t>
      </w:r>
      <w:r w:rsidR="00CF3D66">
        <w:rPr>
          <w:rFonts w:ascii="Times New Roman" w:eastAsia="Calibri" w:hAnsi="Times New Roman" w:cs="Times New Roman"/>
          <w:color w:val="000000"/>
          <w:sz w:val="24"/>
          <w:szCs w:val="24"/>
        </w:rPr>
        <w:t>, д. 1</w:t>
      </w:r>
      <w:r w:rsidR="009923F3">
        <w:rPr>
          <w:rFonts w:ascii="Times New Roman" w:eastAsia="Calibri" w:hAnsi="Times New Roman" w:cs="Times New Roman"/>
          <w:color w:val="000000"/>
          <w:sz w:val="24"/>
          <w:szCs w:val="24"/>
        </w:rPr>
        <w:t>4</w:t>
      </w:r>
      <w:r w:rsidR="00FA6B15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CC6039" w:rsidRPr="00FF3779" w:rsidRDefault="00CC6039" w:rsidP="00CC6039">
      <w:pPr>
        <w:rPr>
          <w:rFonts w:ascii="Times New Roman" w:hAnsi="Times New Roman" w:cs="Times New Roman"/>
        </w:rPr>
      </w:pPr>
    </w:p>
    <w:p w:rsidR="00CC6039" w:rsidRPr="00FF3779" w:rsidRDefault="00CC6039" w:rsidP="00CC6039">
      <w:pPr>
        <w:jc w:val="center"/>
        <w:rPr>
          <w:rFonts w:ascii="Times New Roman" w:hAnsi="Times New Roman" w:cs="Times New Roman"/>
          <w:b/>
        </w:rPr>
      </w:pPr>
      <w:r w:rsidRPr="00FF3779">
        <w:rPr>
          <w:rFonts w:ascii="Times New Roman" w:hAnsi="Times New Roman" w:cs="Times New Roman"/>
          <w:b/>
        </w:rPr>
        <w:t>Сводная форма результатов осмотра объектов общего имущества в многоквартирном доме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/>
      </w:tblPr>
      <w:tblGrid>
        <w:gridCol w:w="762"/>
        <w:gridCol w:w="2903"/>
        <w:gridCol w:w="3367"/>
        <w:gridCol w:w="2563"/>
      </w:tblGrid>
      <w:tr w:rsidR="00CC6039" w:rsidRPr="00FF3779" w:rsidTr="001D0421">
        <w:tc>
          <w:tcPr>
            <w:tcW w:w="7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FF3779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> №№ п.п.</w:t>
            </w:r>
          </w:p>
        </w:tc>
        <w:tc>
          <w:tcPr>
            <w:tcW w:w="2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FF3779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>Наименование объекта общего имущества</w:t>
            </w:r>
          </w:p>
        </w:tc>
        <w:tc>
          <w:tcPr>
            <w:tcW w:w="33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FF3779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 xml:space="preserve">Оценка состояния или краткое описание дефекта и причины его возникновения </w:t>
            </w:r>
          </w:p>
        </w:tc>
        <w:tc>
          <w:tcPr>
            <w:tcW w:w="25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FF3779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>Потребность в ремонте, замене, текущем ремонте,  обслуживании</w:t>
            </w:r>
          </w:p>
        </w:tc>
      </w:tr>
      <w:tr w:rsidR="00812ED0" w:rsidRPr="00FF3779" w:rsidTr="00812ED0">
        <w:trPr>
          <w:trHeight w:val="340"/>
        </w:trPr>
        <w:tc>
          <w:tcPr>
            <w:tcW w:w="9595" w:type="dxa"/>
            <w:gridSpan w:val="4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12ED0" w:rsidRPr="00FF3779" w:rsidRDefault="00812ED0" w:rsidP="002D4D12">
            <w:pPr>
              <w:spacing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>Конструкции здания</w:t>
            </w:r>
          </w:p>
        </w:tc>
      </w:tr>
      <w:tr w:rsidR="00812ED0" w:rsidRPr="00FF3779" w:rsidTr="001D0421">
        <w:trPr>
          <w:trHeight w:val="166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12ED0" w:rsidRPr="001D0421" w:rsidRDefault="00812ED0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12ED0" w:rsidRPr="00FF3779" w:rsidRDefault="0011520A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36760D">
              <w:rPr>
                <w:rFonts w:ascii="Times New Roman" w:hAnsi="Times New Roman" w:cs="Times New Roman"/>
              </w:rPr>
              <w:t>Фундаменты, цоколь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12ED0" w:rsidRPr="00FF3779" w:rsidRDefault="001C432D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125757" w:rsidRPr="001D0421">
              <w:rPr>
                <w:rFonts w:ascii="Times New Roman" w:hAnsi="Times New Roman" w:cs="Times New Roman"/>
              </w:rPr>
              <w:t xml:space="preserve">ыявлены трещины </w:t>
            </w:r>
            <w:r w:rsidR="00FD5F06" w:rsidRPr="001D0421">
              <w:rPr>
                <w:rFonts w:ascii="Times New Roman" w:hAnsi="Times New Roman" w:cs="Times New Roman"/>
              </w:rPr>
              <w:t>усадочного характера</w:t>
            </w:r>
            <w:r w:rsidR="00B11868">
              <w:rPr>
                <w:rFonts w:ascii="Times New Roman" w:hAnsi="Times New Roman" w:cs="Times New Roman"/>
              </w:rPr>
              <w:t>, повреждения штукатурного слоя цоколя.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12ED0" w:rsidRPr="00FF3779" w:rsidRDefault="00832E95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у</w:t>
            </w:r>
            <w:r w:rsidRPr="00FF3779">
              <w:rPr>
                <w:rFonts w:ascii="Times New Roman" w:hAnsi="Times New Roman" w:cs="Times New Roman"/>
              </w:rPr>
              <w:t>довлетворительно</w:t>
            </w:r>
            <w:r>
              <w:rPr>
                <w:rFonts w:ascii="Times New Roman" w:hAnsi="Times New Roman" w:cs="Times New Roman"/>
              </w:rPr>
              <w:t xml:space="preserve">го до </w:t>
            </w:r>
            <w:r w:rsidR="00125757">
              <w:rPr>
                <w:rFonts w:ascii="Times New Roman" w:hAnsi="Times New Roman" w:cs="Times New Roman"/>
              </w:rPr>
              <w:t>неудовлетворительно</w:t>
            </w:r>
            <w:r w:rsidR="00091366">
              <w:rPr>
                <w:rFonts w:ascii="Times New Roman" w:hAnsi="Times New Roman" w:cs="Times New Roman"/>
              </w:rPr>
              <w:t>го</w:t>
            </w:r>
          </w:p>
        </w:tc>
      </w:tr>
      <w:tr w:rsidR="00125757" w:rsidRPr="00FF3779" w:rsidTr="001D0421">
        <w:trPr>
          <w:trHeight w:val="24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25757" w:rsidRPr="001D0421" w:rsidRDefault="00125757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25757" w:rsidRPr="00FF3779" w:rsidRDefault="00E81FA3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Отмостка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25757" w:rsidRPr="00FF3779" w:rsidRDefault="00BA4F9E" w:rsidP="00B11868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Трещины, отдельные места разрушены, отмостка отходит от здания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25757" w:rsidRPr="00FF3779" w:rsidRDefault="00BA4F9E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>Неудовлетворительное</w:t>
            </w:r>
          </w:p>
        </w:tc>
      </w:tr>
      <w:tr w:rsidR="00CC6039" w:rsidRPr="00FF3779" w:rsidTr="001D0421">
        <w:trPr>
          <w:trHeight w:val="225"/>
        </w:trPr>
        <w:tc>
          <w:tcPr>
            <w:tcW w:w="762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FF3779" w:rsidRDefault="00BA4F9E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Фасад здания</w:t>
            </w:r>
          </w:p>
        </w:tc>
        <w:tc>
          <w:tcPr>
            <w:tcW w:w="3367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A96A15" w:rsidRPr="00FF3779" w:rsidRDefault="00CC6039" w:rsidP="00223D6B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> </w:t>
            </w:r>
            <w:r w:rsidR="00A96A15">
              <w:rPr>
                <w:rFonts w:ascii="Times New Roman" w:hAnsi="Times New Roman" w:cs="Times New Roman"/>
              </w:rPr>
              <w:t>Отдельные трещины</w:t>
            </w:r>
            <w:r w:rsidR="00CA394C">
              <w:rPr>
                <w:rFonts w:ascii="Times New Roman" w:hAnsi="Times New Roman" w:cs="Times New Roman"/>
              </w:rPr>
              <w:t>,</w:t>
            </w:r>
            <w:r w:rsidR="00223D6B">
              <w:rPr>
                <w:rFonts w:ascii="Times New Roman" w:hAnsi="Times New Roman" w:cs="Times New Roman"/>
              </w:rPr>
              <w:t xml:space="preserve"> следы замачивания стен.</w:t>
            </w:r>
          </w:p>
        </w:tc>
        <w:tc>
          <w:tcPr>
            <w:tcW w:w="2563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FF3779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> </w:t>
            </w:r>
            <w:r w:rsidR="00A96A15">
              <w:rPr>
                <w:rFonts w:ascii="Times New Roman" w:hAnsi="Times New Roman" w:cs="Times New Roman"/>
              </w:rPr>
              <w:t>От у</w:t>
            </w:r>
            <w:r w:rsidR="00BA4F9E" w:rsidRPr="00FF3779">
              <w:rPr>
                <w:rFonts w:ascii="Times New Roman" w:hAnsi="Times New Roman" w:cs="Times New Roman"/>
              </w:rPr>
              <w:t>довлетворительно</w:t>
            </w:r>
            <w:r w:rsidR="00A96A15">
              <w:rPr>
                <w:rFonts w:ascii="Times New Roman" w:hAnsi="Times New Roman" w:cs="Times New Roman"/>
              </w:rPr>
              <w:t>го до неудовлетворительного</w:t>
            </w:r>
          </w:p>
        </w:tc>
      </w:tr>
      <w:tr w:rsidR="00125757" w:rsidRPr="00FF3779" w:rsidTr="001D0421">
        <w:trPr>
          <w:trHeight w:val="21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25757" w:rsidRPr="001D0421" w:rsidRDefault="00125757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25757" w:rsidRPr="00FF3779" w:rsidRDefault="00CA394C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Балконы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25757" w:rsidRDefault="00CA394C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не</w:t>
            </w:r>
            <w:r w:rsidR="00C65A9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накрытых балконах выявлены следы протечек и отслоения защитных слоев.</w:t>
            </w:r>
          </w:p>
          <w:p w:rsidR="00CA394C" w:rsidRPr="00FF3779" w:rsidRDefault="00CA394C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Накрытые балконы отделаны – отделка скрывает возможные дефекты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25757" w:rsidRPr="00FF3779" w:rsidRDefault="00CA394C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FF3779">
              <w:rPr>
                <w:rFonts w:ascii="Times New Roman" w:hAnsi="Times New Roman" w:cs="Times New Roman"/>
              </w:rPr>
              <w:t>довлетворительно</w:t>
            </w:r>
            <w:r>
              <w:rPr>
                <w:rFonts w:ascii="Times New Roman" w:hAnsi="Times New Roman" w:cs="Times New Roman"/>
              </w:rPr>
              <w:t xml:space="preserve">е </w:t>
            </w:r>
          </w:p>
        </w:tc>
      </w:tr>
      <w:tr w:rsidR="00BA4F9E" w:rsidRPr="00FF3779" w:rsidTr="001D0421">
        <w:trPr>
          <w:trHeight w:val="22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1D0421" w:rsidRDefault="00BA4F9E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FF3779" w:rsidRDefault="001C432D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0C444E">
              <w:rPr>
                <w:rFonts w:ascii="Times New Roman" w:hAnsi="Times New Roman" w:cs="Times New Roman"/>
              </w:rPr>
              <w:t>ерекрытие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1D0421" w:rsidRDefault="00223D6B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Следы протечек, мелкие трещины в швах.</w:t>
            </w:r>
            <w:r w:rsidR="000C444E" w:rsidRPr="001D042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FF3779" w:rsidRDefault="00223D6B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FF3779">
              <w:rPr>
                <w:rFonts w:ascii="Times New Roman" w:hAnsi="Times New Roman" w:cs="Times New Roman"/>
              </w:rPr>
              <w:t>довлетворительно</w:t>
            </w:r>
            <w:r>
              <w:rPr>
                <w:rFonts w:ascii="Times New Roman" w:hAnsi="Times New Roman" w:cs="Times New Roman"/>
              </w:rPr>
              <w:t>е</w:t>
            </w:r>
          </w:p>
        </w:tc>
      </w:tr>
      <w:tr w:rsidR="00BA4F9E" w:rsidRPr="00FF3779" w:rsidTr="001D0421">
        <w:trPr>
          <w:trHeight w:val="25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1D0421" w:rsidRDefault="00BA4F9E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FF3779" w:rsidRDefault="002B4D57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Кровля 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6B668C" w:rsidRPr="00FF3779" w:rsidRDefault="00B425BC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Гидроизоляция из местами порвана, местами имеет трещины.</w:t>
            </w:r>
            <w:proofErr w:type="gramEnd"/>
            <w:r>
              <w:rPr>
                <w:rFonts w:ascii="Times New Roman" w:hAnsi="Times New Roman" w:cs="Times New Roman"/>
              </w:rPr>
              <w:t xml:space="preserve"> Кровельный ковер имеет вздутия и отслоения. По нижележащим этажам здания имеются следы протечек (возможно ранее устраненные). Карнизные свесы </w:t>
            </w:r>
            <w:proofErr w:type="gramStart"/>
            <w:r>
              <w:rPr>
                <w:rFonts w:ascii="Times New Roman" w:hAnsi="Times New Roman" w:cs="Times New Roman"/>
              </w:rPr>
              <w:t>ж/б</w:t>
            </w:r>
            <w:proofErr w:type="gramEnd"/>
            <w:r>
              <w:rPr>
                <w:rFonts w:ascii="Times New Roman" w:hAnsi="Times New Roman" w:cs="Times New Roman"/>
              </w:rPr>
              <w:t xml:space="preserve"> покрытия (парапетные плиты) имеют следы </w:t>
            </w:r>
            <w:proofErr w:type="spellStart"/>
            <w:r>
              <w:rPr>
                <w:rFonts w:ascii="Times New Roman" w:hAnsi="Times New Roman" w:cs="Times New Roman"/>
              </w:rPr>
              <w:t>затечек</w:t>
            </w:r>
            <w:proofErr w:type="spellEnd"/>
            <w:r>
              <w:rPr>
                <w:rFonts w:ascii="Times New Roman" w:hAnsi="Times New Roman" w:cs="Times New Roman"/>
              </w:rPr>
              <w:t>, отслоение защитных слоев и коррозию арматуры. Ограждение кровли отсутствует.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FF3779" w:rsidRDefault="002B4D57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>Необходима замена</w:t>
            </w:r>
          </w:p>
        </w:tc>
      </w:tr>
      <w:tr w:rsidR="002B4D57" w:rsidRPr="00FF3779" w:rsidTr="001D0421">
        <w:trPr>
          <w:trHeight w:val="28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B4D57" w:rsidRPr="001D0421" w:rsidRDefault="002B4D57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B4D57" w:rsidRPr="00FF3779" w:rsidRDefault="00D915C2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Водосточная система кровли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425BC" w:rsidRDefault="00B425BC" w:rsidP="00B425B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Слив с кровли неорганизованный наружный.</w:t>
            </w:r>
          </w:p>
          <w:p w:rsidR="002B4D57" w:rsidRPr="00FF3779" w:rsidRDefault="00B425BC" w:rsidP="00B425BC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Водосточная система отсутствует, по карнизным свесам происходит затекание воды на карнизные плиты и стены. Карнизные плиты разрушаются. Отмостка и цоколь здания замачиваются.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B4D57" w:rsidRPr="00FF3779" w:rsidRDefault="00D915C2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удовлетворительное</w:t>
            </w:r>
          </w:p>
        </w:tc>
      </w:tr>
      <w:tr w:rsidR="002B4D57" w:rsidRPr="00FF3779" w:rsidTr="001D0421">
        <w:trPr>
          <w:trHeight w:val="39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B4D57" w:rsidRPr="001D0421" w:rsidRDefault="002B4D57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B4D57" w:rsidRPr="00FF3779" w:rsidRDefault="00D915C2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Лестницы 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83073" w:rsidRPr="00FF3779" w:rsidRDefault="00183073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Ступени лестниц здания имеют сколы 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B4D57" w:rsidRPr="00FF3779" w:rsidRDefault="00D915C2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у</w:t>
            </w:r>
            <w:r w:rsidRPr="00FF3779">
              <w:rPr>
                <w:rFonts w:ascii="Times New Roman" w:hAnsi="Times New Roman" w:cs="Times New Roman"/>
              </w:rPr>
              <w:t>довлетворительно</w:t>
            </w:r>
            <w:r>
              <w:rPr>
                <w:rFonts w:ascii="Times New Roman" w:hAnsi="Times New Roman" w:cs="Times New Roman"/>
              </w:rPr>
              <w:t>го до неудовлетворительного</w:t>
            </w:r>
          </w:p>
        </w:tc>
      </w:tr>
      <w:tr w:rsidR="00D915C2" w:rsidRPr="00FF3779" w:rsidTr="001D0421">
        <w:trPr>
          <w:trHeight w:val="22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915C2" w:rsidRPr="001D0421" w:rsidRDefault="00D915C2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915C2" w:rsidRDefault="001C432D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183073">
              <w:rPr>
                <w:rFonts w:ascii="Times New Roman" w:hAnsi="Times New Roman" w:cs="Times New Roman"/>
              </w:rPr>
              <w:t>кна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915C2" w:rsidRPr="00FF3779" w:rsidRDefault="00A973B6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Окна имеют щели, отдельные окна в остеклении имеют трещины сколы и т.д. Коробки, штапики имеют следы биоповреждений.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915C2" w:rsidRPr="00FF3779" w:rsidRDefault="00183073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>Необходима замена</w:t>
            </w:r>
          </w:p>
        </w:tc>
      </w:tr>
      <w:tr w:rsidR="00D915C2" w:rsidRPr="00FF3779" w:rsidTr="001D0421">
        <w:trPr>
          <w:trHeight w:val="33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915C2" w:rsidRPr="001D0421" w:rsidRDefault="00D915C2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915C2" w:rsidRDefault="001C432D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183073">
              <w:rPr>
                <w:rFonts w:ascii="Times New Roman" w:hAnsi="Times New Roman" w:cs="Times New Roman"/>
              </w:rPr>
              <w:t>вери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915C2" w:rsidRPr="00FF3779" w:rsidRDefault="00183073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Двери имеют щели провисание дверных полотен, следы биоповреждений (по низу коробок и полотен)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915C2" w:rsidRPr="00FF3779" w:rsidRDefault="00183073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>Необходима замена</w:t>
            </w:r>
          </w:p>
        </w:tc>
      </w:tr>
      <w:tr w:rsidR="00785C45" w:rsidRPr="00FF3779" w:rsidTr="001D0421">
        <w:trPr>
          <w:trHeight w:val="10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785C45" w:rsidRPr="001D0421" w:rsidRDefault="00785C45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785C45" w:rsidRDefault="00785C45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Козырьки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785C45" w:rsidRPr="00FF3779" w:rsidRDefault="00785C45" w:rsidP="00683B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Повреждения торцов и оголение арматуры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785C45" w:rsidRPr="00FF3779" w:rsidRDefault="00785C45" w:rsidP="00683B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Неудовлетворительное</w:t>
            </w:r>
          </w:p>
        </w:tc>
      </w:tr>
      <w:tr w:rsidR="0011520A" w:rsidRPr="00FF3779" w:rsidTr="001D0421">
        <w:trPr>
          <w:trHeight w:val="10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1520A" w:rsidRPr="001D0421" w:rsidRDefault="0011520A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1520A" w:rsidRPr="001D0421" w:rsidRDefault="0011520A" w:rsidP="00585556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Подвал здания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1520A" w:rsidRPr="00223D6B" w:rsidRDefault="00C65A9D" w:rsidP="009923F3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Вход</w:t>
            </w:r>
            <w:r w:rsidR="00223D6B">
              <w:rPr>
                <w:rFonts w:ascii="Times New Roman" w:hAnsi="Times New Roman" w:cs="Times New Roman"/>
              </w:rPr>
              <w:t xml:space="preserve"> в подвал</w:t>
            </w:r>
            <w:r w:rsidR="00223D6B" w:rsidRPr="00223D6B">
              <w:rPr>
                <w:rFonts w:ascii="Times New Roman" w:hAnsi="Times New Roman" w:cs="Times New Roman"/>
              </w:rPr>
              <w:t xml:space="preserve">: </w:t>
            </w:r>
            <w:r w:rsidR="00223D6B">
              <w:rPr>
                <w:rFonts w:ascii="Times New Roman" w:hAnsi="Times New Roman" w:cs="Times New Roman"/>
              </w:rPr>
              <w:t>ступени стёрты</w:t>
            </w:r>
            <w:r w:rsidR="00C034E4">
              <w:rPr>
                <w:rFonts w:ascii="Times New Roman" w:hAnsi="Times New Roman" w:cs="Times New Roman"/>
              </w:rPr>
              <w:t xml:space="preserve">, пол в выбоинах и трещинах. 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1520A" w:rsidRDefault="00C034E4" w:rsidP="00585556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Неу</w:t>
            </w:r>
            <w:r w:rsidR="0011520A" w:rsidRPr="001D0421">
              <w:rPr>
                <w:rFonts w:ascii="Times New Roman" w:hAnsi="Times New Roman" w:cs="Times New Roman"/>
              </w:rPr>
              <w:t>довлетворительное</w:t>
            </w:r>
          </w:p>
        </w:tc>
      </w:tr>
      <w:tr w:rsidR="00812ED0" w:rsidRPr="00FF3779" w:rsidTr="00812ED0">
        <w:trPr>
          <w:trHeight w:val="217"/>
        </w:trPr>
        <w:tc>
          <w:tcPr>
            <w:tcW w:w="959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12ED0" w:rsidRPr="00FF3779" w:rsidRDefault="00FF3779" w:rsidP="00812ED0">
            <w:pPr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  <w:b/>
                <w:sz w:val="24"/>
                <w:szCs w:val="24"/>
              </w:rPr>
              <w:t>Внутридомовые инженерные системы</w:t>
            </w:r>
          </w:p>
        </w:tc>
      </w:tr>
      <w:tr w:rsidR="0011520A" w:rsidRPr="00FF3779" w:rsidTr="001D0421">
        <w:trPr>
          <w:trHeight w:val="180"/>
        </w:trPr>
        <w:tc>
          <w:tcPr>
            <w:tcW w:w="762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1520A" w:rsidRPr="007C02D5" w:rsidRDefault="0011520A" w:rsidP="001D0421">
            <w:pPr>
              <w:pStyle w:val="a3"/>
              <w:numPr>
                <w:ilvl w:val="0"/>
                <w:numId w:val="5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1520A" w:rsidRPr="007C02D5" w:rsidRDefault="0011520A" w:rsidP="007C02D5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7C02D5">
              <w:rPr>
                <w:rFonts w:ascii="Times New Roman" w:hAnsi="Times New Roman" w:cs="Times New Roman"/>
              </w:rPr>
              <w:t>Теплоснабжение;</w:t>
            </w:r>
          </w:p>
        </w:tc>
        <w:tc>
          <w:tcPr>
            <w:tcW w:w="3367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1520A" w:rsidRPr="007C02D5" w:rsidRDefault="0011520A" w:rsidP="00585556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7C02D5">
              <w:rPr>
                <w:rFonts w:ascii="Times New Roman" w:hAnsi="Times New Roman" w:cs="Times New Roman"/>
              </w:rPr>
              <w:t> Общедомовые трубы подвержены коррозии, местами отсутствует антикоррозийное и теплоизоляционное покрытие.</w:t>
            </w:r>
          </w:p>
        </w:tc>
        <w:tc>
          <w:tcPr>
            <w:tcW w:w="2563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1520A" w:rsidRPr="007C02D5" w:rsidRDefault="0011520A" w:rsidP="00585556">
            <w:pPr>
              <w:spacing w:after="0"/>
              <w:rPr>
                <w:rFonts w:ascii="Times New Roman" w:hAnsi="Times New Roman" w:cs="Times New Roman"/>
              </w:rPr>
            </w:pPr>
            <w:r w:rsidRPr="007C02D5">
              <w:rPr>
                <w:rFonts w:ascii="Times New Roman" w:hAnsi="Times New Roman" w:cs="Times New Roman"/>
              </w:rPr>
              <w:t> Необходима замена.</w:t>
            </w:r>
          </w:p>
        </w:tc>
      </w:tr>
      <w:tr w:rsidR="00A15DC7" w:rsidRPr="00FF3779" w:rsidTr="001D0421">
        <w:trPr>
          <w:trHeight w:val="21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A15DC7" w:rsidRPr="001D0421" w:rsidRDefault="00A15DC7" w:rsidP="001D0421">
            <w:pPr>
              <w:pStyle w:val="a3"/>
              <w:numPr>
                <w:ilvl w:val="0"/>
                <w:numId w:val="5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A15DC7" w:rsidRPr="00687504" w:rsidRDefault="00A15DC7" w:rsidP="00655546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687504">
              <w:rPr>
                <w:rFonts w:ascii="Times New Roman" w:hAnsi="Times New Roman" w:cs="Times New Roman"/>
              </w:rPr>
              <w:t>Холодное водоснабжение;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A15DC7" w:rsidRPr="00687504" w:rsidRDefault="00A15DC7" w:rsidP="00655546">
            <w:pPr>
              <w:spacing w:after="0"/>
              <w:rPr>
                <w:rFonts w:ascii="Times New Roman" w:hAnsi="Times New Roman" w:cs="Times New Roman"/>
              </w:rPr>
            </w:pPr>
            <w:r w:rsidRPr="00687504">
              <w:rPr>
                <w:rFonts w:ascii="Times New Roman" w:hAnsi="Times New Roman" w:cs="Times New Roman"/>
              </w:rPr>
              <w:t>Общедомовые трубы  находятся в неудовлетворительном состоянии, подвержены коррозии, отсутствует антикоррозийное покрытие.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A15DC7" w:rsidRPr="00687504" w:rsidRDefault="00A15DC7" w:rsidP="00655546">
            <w:pPr>
              <w:spacing w:after="0"/>
              <w:rPr>
                <w:rFonts w:ascii="Times New Roman" w:hAnsi="Times New Roman" w:cs="Times New Roman"/>
              </w:rPr>
            </w:pPr>
            <w:r w:rsidRPr="00687504">
              <w:rPr>
                <w:rFonts w:ascii="Times New Roman" w:hAnsi="Times New Roman" w:cs="Times New Roman"/>
              </w:rPr>
              <w:t>Необходима замена</w:t>
            </w:r>
          </w:p>
        </w:tc>
      </w:tr>
      <w:tr w:rsidR="00A15DC7" w:rsidRPr="00FF3779" w:rsidTr="001D0421">
        <w:trPr>
          <w:trHeight w:val="40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A15DC7" w:rsidRPr="001D0421" w:rsidRDefault="00A15DC7" w:rsidP="001D0421">
            <w:pPr>
              <w:pStyle w:val="a3"/>
              <w:numPr>
                <w:ilvl w:val="0"/>
                <w:numId w:val="5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A15DC7" w:rsidRPr="00687504" w:rsidRDefault="00A15DC7" w:rsidP="00655546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687504">
              <w:rPr>
                <w:rFonts w:ascii="Times New Roman" w:hAnsi="Times New Roman" w:cs="Times New Roman"/>
              </w:rPr>
              <w:t>Горячее водоснабжение;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A15DC7" w:rsidRPr="00DC37F3" w:rsidRDefault="00A15DC7" w:rsidP="00655546">
            <w:pPr>
              <w:spacing w:after="0"/>
              <w:rPr>
                <w:rFonts w:ascii="Times New Roman" w:hAnsi="Times New Roman" w:cs="Times New Roman"/>
              </w:rPr>
            </w:pPr>
            <w:r w:rsidRPr="00DC37F3">
              <w:rPr>
                <w:rFonts w:ascii="Times New Roman" w:hAnsi="Times New Roman" w:cs="Times New Roman"/>
              </w:rPr>
              <w:t>Поквартирное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A15DC7" w:rsidRPr="00DC37F3" w:rsidRDefault="00A15DC7" w:rsidP="00655546">
            <w:pPr>
              <w:spacing w:after="0"/>
              <w:rPr>
                <w:rFonts w:ascii="Times New Roman" w:hAnsi="Times New Roman" w:cs="Times New Roman"/>
              </w:rPr>
            </w:pPr>
            <w:r w:rsidRPr="00DC37F3">
              <w:rPr>
                <w:rFonts w:ascii="Times New Roman" w:hAnsi="Times New Roman" w:cs="Times New Roman"/>
              </w:rPr>
              <w:t>Не входит в объем проектирования</w:t>
            </w:r>
          </w:p>
        </w:tc>
      </w:tr>
      <w:tr w:rsidR="00A15DC7" w:rsidRPr="00FF3779" w:rsidTr="001D0421">
        <w:trPr>
          <w:trHeight w:val="36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A15DC7" w:rsidRPr="001D0421" w:rsidRDefault="00A15DC7" w:rsidP="001D0421">
            <w:pPr>
              <w:pStyle w:val="a3"/>
              <w:numPr>
                <w:ilvl w:val="0"/>
                <w:numId w:val="5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A15DC7" w:rsidRPr="0011154E" w:rsidRDefault="00A15DC7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1154E">
              <w:rPr>
                <w:rFonts w:ascii="Times New Roman" w:hAnsi="Times New Roman" w:cs="Times New Roman"/>
              </w:rPr>
              <w:t>Электроснабжение, в том числе система уравнивания потенциалов;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A15DC7" w:rsidRPr="0011154E" w:rsidRDefault="00A15DC7" w:rsidP="00585556">
            <w:pPr>
              <w:spacing w:after="0"/>
              <w:rPr>
                <w:rFonts w:ascii="Times New Roman" w:hAnsi="Times New Roman" w:cs="Times New Roman"/>
              </w:rPr>
            </w:pPr>
            <w:r w:rsidRPr="0011154E">
              <w:rPr>
                <w:rFonts w:ascii="Times New Roman" w:hAnsi="Times New Roman" w:cs="Times New Roman"/>
              </w:rPr>
              <w:t xml:space="preserve">Общедомовые сети электроснабжения (от вводного устройства до распределительных щитов) находятся в </w:t>
            </w:r>
            <w:r w:rsidRPr="0011154E">
              <w:rPr>
                <w:rFonts w:ascii="Times New Roman" w:hAnsi="Times New Roman" w:cs="Times New Roman"/>
              </w:rPr>
              <w:lastRenderedPageBreak/>
              <w:t>неудовлетворительном состоянии. Сети выполнены из алюминия. Изоляция разрушается (возраст). Соединения выполнены с нарушением норм.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A15DC7" w:rsidRPr="0011154E" w:rsidRDefault="00A15DC7" w:rsidP="00585556">
            <w:pPr>
              <w:spacing w:after="0"/>
              <w:rPr>
                <w:rFonts w:ascii="Times New Roman" w:hAnsi="Times New Roman" w:cs="Times New Roman"/>
              </w:rPr>
            </w:pPr>
            <w:r w:rsidRPr="0011154E">
              <w:rPr>
                <w:rFonts w:ascii="Times New Roman" w:hAnsi="Times New Roman" w:cs="Times New Roman"/>
              </w:rPr>
              <w:lastRenderedPageBreak/>
              <w:t>Необходима замена</w:t>
            </w:r>
          </w:p>
        </w:tc>
      </w:tr>
      <w:tr w:rsidR="00A15DC7" w:rsidRPr="00FF3779" w:rsidTr="001D0421">
        <w:trPr>
          <w:trHeight w:val="25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A15DC7" w:rsidRPr="001D0421" w:rsidRDefault="00A15DC7" w:rsidP="001D0421">
            <w:pPr>
              <w:pStyle w:val="a3"/>
              <w:numPr>
                <w:ilvl w:val="0"/>
                <w:numId w:val="5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A15DC7" w:rsidRPr="00A15DC7" w:rsidRDefault="00A15DC7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A15DC7">
              <w:rPr>
                <w:rFonts w:ascii="Times New Roman" w:hAnsi="Times New Roman" w:cs="Times New Roman"/>
              </w:rPr>
              <w:t>Водоотведение, в том числе выгребные ямы;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A15DC7" w:rsidRPr="00A15DC7" w:rsidRDefault="00A15DC7" w:rsidP="00585556">
            <w:pPr>
              <w:spacing w:after="0"/>
              <w:rPr>
                <w:rFonts w:ascii="Times New Roman" w:hAnsi="Times New Roman" w:cs="Times New Roman"/>
              </w:rPr>
            </w:pPr>
            <w:r w:rsidRPr="00A15DC7">
              <w:rPr>
                <w:rFonts w:ascii="Times New Roman" w:hAnsi="Times New Roman" w:cs="Times New Roman"/>
              </w:rPr>
              <w:t>Общедомовые трубы подвержены коррозии, не</w:t>
            </w:r>
            <w:r w:rsidR="0011154E">
              <w:rPr>
                <w:rFonts w:ascii="Times New Roman" w:hAnsi="Times New Roman" w:cs="Times New Roman"/>
              </w:rPr>
              <w:t xml:space="preserve"> </w:t>
            </w:r>
            <w:r w:rsidRPr="00A15DC7">
              <w:rPr>
                <w:rFonts w:ascii="Times New Roman" w:hAnsi="Times New Roman" w:cs="Times New Roman"/>
              </w:rPr>
              <w:t>сохранена 100% целостность трубопроводов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A15DC7" w:rsidRPr="00A15DC7" w:rsidRDefault="00A15DC7" w:rsidP="00585556">
            <w:pPr>
              <w:spacing w:after="0"/>
              <w:rPr>
                <w:rFonts w:ascii="Times New Roman" w:hAnsi="Times New Roman" w:cs="Times New Roman"/>
              </w:rPr>
            </w:pPr>
            <w:r w:rsidRPr="00A15DC7">
              <w:rPr>
                <w:rFonts w:ascii="Times New Roman" w:hAnsi="Times New Roman" w:cs="Times New Roman"/>
              </w:rPr>
              <w:t>Необходима замена</w:t>
            </w:r>
          </w:p>
        </w:tc>
      </w:tr>
    </w:tbl>
    <w:p w:rsidR="00CC6039" w:rsidRPr="00FF3779" w:rsidRDefault="00CC6039" w:rsidP="00CC6039">
      <w:pPr>
        <w:rPr>
          <w:rFonts w:ascii="Times New Roman" w:hAnsi="Times New Roman" w:cs="Times New Roman"/>
        </w:rPr>
      </w:pPr>
    </w:p>
    <w:tbl>
      <w:tblPr>
        <w:tblpPr w:leftFromText="45" w:rightFromText="45" w:topFromText="240" w:bottomFromText="240" w:vertAnchor="text"/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/>
      </w:tblPr>
      <w:tblGrid>
        <w:gridCol w:w="2955"/>
        <w:gridCol w:w="6640"/>
      </w:tblGrid>
      <w:tr w:rsidR="00CC6039" w:rsidRPr="001D0421" w:rsidTr="001D0421">
        <w:trPr>
          <w:trHeight w:val="620"/>
        </w:trPr>
        <w:tc>
          <w:tcPr>
            <w:tcW w:w="1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Необходима замена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Ремонт невозможен или представляется нецелесообразным по технико-экономическим причинам</w:t>
            </w:r>
          </w:p>
        </w:tc>
      </w:tr>
      <w:tr w:rsidR="00CC6039" w:rsidRPr="001D0421" w:rsidTr="001D0421">
        <w:trPr>
          <w:trHeight w:val="393"/>
        </w:trPr>
        <w:tc>
          <w:tcPr>
            <w:tcW w:w="1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 xml:space="preserve">Неудовлетворительное 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Необходим значительный ремонт</w:t>
            </w:r>
          </w:p>
        </w:tc>
      </w:tr>
      <w:tr w:rsidR="00CC6039" w:rsidRPr="001D0421" w:rsidTr="001D0421">
        <w:trPr>
          <w:trHeight w:val="161"/>
        </w:trPr>
        <w:tc>
          <w:tcPr>
            <w:tcW w:w="1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Удовлетворительное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Необходим ремонт</w:t>
            </w:r>
          </w:p>
        </w:tc>
      </w:tr>
      <w:tr w:rsidR="00CC6039" w:rsidRPr="001D0421" w:rsidTr="001D0421">
        <w:trPr>
          <w:trHeight w:val="227"/>
        </w:trPr>
        <w:tc>
          <w:tcPr>
            <w:tcW w:w="1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Хорошее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Необходим</w:t>
            </w:r>
            <w:r w:rsidR="003F703D" w:rsidRPr="001D0421">
              <w:rPr>
                <w:rFonts w:ascii="Times New Roman" w:hAnsi="Times New Roman" w:cs="Times New Roman"/>
              </w:rPr>
              <w:t>ы</w:t>
            </w:r>
            <w:r w:rsidRPr="001D0421">
              <w:rPr>
                <w:rFonts w:ascii="Times New Roman" w:hAnsi="Times New Roman" w:cs="Times New Roman"/>
              </w:rPr>
              <w:t xml:space="preserve"> профилактические работы</w:t>
            </w:r>
          </w:p>
        </w:tc>
      </w:tr>
      <w:tr w:rsidR="00CC6039" w:rsidRPr="001D0421" w:rsidTr="001D0421">
        <w:trPr>
          <w:trHeight w:val="137"/>
        </w:trPr>
        <w:tc>
          <w:tcPr>
            <w:tcW w:w="1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Отличное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Новое или не требующее ремонта оборудование, элемент здания</w:t>
            </w:r>
          </w:p>
        </w:tc>
      </w:tr>
    </w:tbl>
    <w:p w:rsidR="00CC6039" w:rsidRPr="00FF3779" w:rsidRDefault="00CC6039" w:rsidP="001D0421">
      <w:pPr>
        <w:rPr>
          <w:rFonts w:ascii="Times New Roman" w:hAnsi="Times New Roman" w:cs="Times New Roman"/>
        </w:rPr>
      </w:pPr>
    </w:p>
    <w:sectPr w:rsidR="00CC6039" w:rsidRPr="00FF3779" w:rsidSect="001B7DE8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7693" w:rsidRDefault="00AB7693" w:rsidP="00B80A73">
      <w:pPr>
        <w:spacing w:after="0" w:line="240" w:lineRule="auto"/>
      </w:pPr>
      <w:r>
        <w:separator/>
      </w:r>
    </w:p>
  </w:endnote>
  <w:endnote w:type="continuationSeparator" w:id="1">
    <w:p w:rsidR="00AB7693" w:rsidRDefault="00AB7693" w:rsidP="00B80A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0A73" w:rsidRDefault="00A00C44">
    <w:pPr>
      <w:pStyle w:val="a6"/>
    </w:pPr>
    <w:r>
      <w:rPr>
        <w:noProof/>
      </w:rPr>
      <w:pict>
        <v:group id="_x0000_s3073" style="position:absolute;margin-left:19.05pt;margin-top:21.2pt;width:552.9pt;height:804.55pt;z-index:251658240;mso-position-horizontal-relative:page;mso-position-vertical-relative:page" coordorigin="458,340" coordsize="11058,16159">
          <v:group id="_x0000_s3074" style="position:absolute;left:458;top:11678;width:681;height:4819" coordorigin="3969,10206" coordsize="681,4819" o:allowincell="f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3075" type="#_x0000_t202" style="position:absolute;left:3969;top:13608;width:283;height:1417" o:allowincell="f" filled="f" strokeweight="1.5pt">
              <v:textbox style="layout-flow:vertical;mso-layout-flow-alt:bottom-to-top;mso-next-textbox:#_x0000_s3075" inset="0,0,0,0">
                <w:txbxContent>
                  <w:p w:rsidR="00B80A73" w:rsidRDefault="00B80A73" w:rsidP="00B80A73">
                    <w:pPr>
                      <w:jc w:val="center"/>
                    </w:pPr>
                    <w:proofErr w:type="spellStart"/>
                    <w:r>
                      <w:rPr>
                        <w:sz w:val="20"/>
                        <w:szCs w:val="20"/>
                      </w:rPr>
                      <w:t>Инв.№</w:t>
                    </w:r>
                    <w:proofErr w:type="spellEnd"/>
                    <w:r>
                      <w:t xml:space="preserve"> </w:t>
                    </w:r>
                    <w:r>
                      <w:rPr>
                        <w:sz w:val="20"/>
                        <w:szCs w:val="20"/>
                      </w:rPr>
                      <w:t>подл.</w:t>
                    </w:r>
                  </w:p>
                </w:txbxContent>
              </v:textbox>
            </v:shape>
            <v:shape id="_x0000_s3076" type="#_x0000_t202" style="position:absolute;left:3969;top:11624;width:283;height:1984" o:allowincell="f" filled="f" strokeweight="1.5pt">
              <v:textbox style="layout-flow:vertical;mso-layout-flow-alt:bottom-to-top;mso-next-textbox:#_x0000_s3076" inset="0,0,0,0">
                <w:txbxContent>
                  <w:p w:rsidR="00B80A73" w:rsidRDefault="00B80A73" w:rsidP="00B80A73">
                    <w:pPr>
                      <w:pStyle w:val="9"/>
                      <w:jc w:val="center"/>
                      <w:outlineLvl w:val="8"/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</w:pPr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  <w:t>Подпись и дата</w:t>
                    </w:r>
                  </w:p>
                </w:txbxContent>
              </v:textbox>
            </v:shape>
            <v:shape id="_x0000_s3077" type="#_x0000_t202" style="position:absolute;left:3969;top:10206;width:283;height:1417" o:allowincell="f" filled="f" strokeweight="1.5pt">
              <v:textbox style="layout-flow:vertical;mso-layout-flow-alt:bottom-to-top;mso-next-textbox:#_x0000_s3077" inset="0,0,0,0">
                <w:txbxContent>
                  <w:p w:rsidR="00B80A73" w:rsidRDefault="00B80A73" w:rsidP="00B80A73">
                    <w:pPr>
                      <w:pStyle w:val="9"/>
                      <w:jc w:val="center"/>
                      <w:outlineLvl w:val="8"/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</w:pPr>
                    <w:proofErr w:type="spellStart"/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  <w:t>Взам</w:t>
                    </w:r>
                    <w:proofErr w:type="gramStart"/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  <w:t>.и</w:t>
                    </w:r>
                    <w:proofErr w:type="gramEnd"/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  <w:t>нв.№</w:t>
                    </w:r>
                    <w:proofErr w:type="spellEnd"/>
                  </w:p>
                </w:txbxContent>
              </v:textbox>
            </v:shape>
            <v:shape id="_x0000_s3078" type="#_x0000_t202" style="position:absolute;left:4253;top:13608;width:397;height:1417" o:allowincell="f" filled="f" strokeweight="1.5pt">
              <v:textbox style="mso-next-textbox:#_x0000_s3078" inset="0,0,0,0">
                <w:txbxContent>
                  <w:p w:rsidR="00B80A73" w:rsidRDefault="00B80A73" w:rsidP="00B80A73"/>
                </w:txbxContent>
              </v:textbox>
            </v:shape>
            <v:shape id="_x0000_s3079" type="#_x0000_t202" style="position:absolute;left:4253;top:11624;width:397;height:1984" o:allowincell="f" filled="f" strokeweight="1.5pt">
              <v:textbox style="mso-next-textbox:#_x0000_s3079" inset="0,0,0,0">
                <w:txbxContent>
                  <w:p w:rsidR="00B80A73" w:rsidRDefault="00B80A73" w:rsidP="00B80A73"/>
                </w:txbxContent>
              </v:textbox>
            </v:shape>
            <v:shape id="_x0000_s3080" type="#_x0000_t202" style="position:absolute;left:4253;top:10206;width:397;height:1417" o:allowincell="f" filled="f" strokeweight="1.5pt">
              <v:textbox style="mso-next-textbox:#_x0000_s3080" inset="0,0,0,0">
                <w:txbxContent>
                  <w:p w:rsidR="00B80A73" w:rsidRDefault="00B80A73" w:rsidP="00B80A73"/>
                </w:txbxContent>
              </v:textbox>
            </v:shape>
          </v:group>
          <v:group id="_x0000_s3081" style="position:absolute;left:1139;top:15649;width:3685;height:850" coordorigin="1140,13608" coordsize="3685,850" o:allowincell="f">
            <v:group id="_x0000_s3082" style="position:absolute;left:1140;top:14175;width:3685;height:283" coordorigin="1140,14175" coordsize="3685,283" o:allowincell="f">
              <v:shape id="_x0000_s3083" type="#_x0000_t202" style="position:absolute;left:1140;top:14175;width:567;height:283" o:allowincell="f" filled="f" strokeweight="1.5pt">
                <v:textbox style="mso-next-textbox:#_x0000_s3083" inset="0,0,0,0">
                  <w:txbxContent>
                    <w:p w:rsidR="00B80A73" w:rsidRDefault="00B80A73" w:rsidP="00B80A73">
                      <w:pPr>
                        <w:jc w:val="center"/>
                        <w:rPr>
                          <w:rFonts w:ascii="Arial" w:hAnsi="Arial" w:cs="Arial"/>
                          <w:i/>
                          <w:iCs/>
                          <w:sz w:val="19"/>
                          <w:szCs w:val="19"/>
                          <w:lang w:val="en-US"/>
                        </w:rPr>
                      </w:pPr>
                      <w:proofErr w:type="spellStart"/>
                      <w:r>
                        <w:rPr>
                          <w:sz w:val="20"/>
                          <w:szCs w:val="19"/>
                        </w:rPr>
                        <w:t>Изм</w:t>
                      </w:r>
                      <w:proofErr w:type="spellEnd"/>
                      <w:r>
                        <w:rPr>
                          <w:rFonts w:ascii="Arial" w:hAnsi="Arial" w:cs="Arial"/>
                          <w:i/>
                          <w:iCs/>
                          <w:sz w:val="19"/>
                          <w:szCs w:val="19"/>
                        </w:rPr>
                        <w:t>.</w:t>
                      </w:r>
                    </w:p>
                  </w:txbxContent>
                </v:textbox>
              </v:shape>
              <v:shape id="_x0000_s3084" type="#_x0000_t202" style="position:absolute;left:1707;top:14175;width:567;height:283" o:allowincell="f" filled="f" strokeweight="1.5pt">
                <v:textbox style="mso-next-textbox:#_x0000_s3084" inset="0,0,0,0">
                  <w:txbxContent>
                    <w:p w:rsidR="00B80A73" w:rsidRDefault="00B80A73" w:rsidP="00B80A73">
                      <w:pPr>
                        <w:ind w:left="-57" w:right="-57"/>
                        <w:jc w:val="center"/>
                        <w:rPr>
                          <w:spacing w:val="-8"/>
                          <w:sz w:val="20"/>
                          <w:szCs w:val="19"/>
                          <w:lang w:val="en-US"/>
                        </w:rPr>
                      </w:pPr>
                      <w:proofErr w:type="spellStart"/>
                      <w:r>
                        <w:rPr>
                          <w:spacing w:val="-8"/>
                          <w:sz w:val="20"/>
                          <w:szCs w:val="19"/>
                        </w:rPr>
                        <w:t>Кол</w:t>
                      </w:r>
                      <w:proofErr w:type="gramStart"/>
                      <w:r>
                        <w:rPr>
                          <w:spacing w:val="-8"/>
                          <w:sz w:val="20"/>
                          <w:szCs w:val="19"/>
                        </w:rPr>
                        <w:t>.у</w:t>
                      </w:r>
                      <w:proofErr w:type="gramEnd"/>
                      <w:r>
                        <w:rPr>
                          <w:spacing w:val="-8"/>
                          <w:sz w:val="20"/>
                          <w:szCs w:val="19"/>
                        </w:rPr>
                        <w:t>ч</w:t>
                      </w:r>
                      <w:proofErr w:type="spellEnd"/>
                      <w:r>
                        <w:rPr>
                          <w:spacing w:val="-8"/>
                          <w:sz w:val="20"/>
                          <w:szCs w:val="19"/>
                        </w:rPr>
                        <w:t>.</w:t>
                      </w:r>
                    </w:p>
                  </w:txbxContent>
                </v:textbox>
              </v:shape>
              <v:shape id="_x0000_s3085" type="#_x0000_t202" style="position:absolute;left:2274;top:14175;width:567;height:283" o:allowincell="f" filled="f" strokeweight="1.5pt">
                <v:textbox style="mso-next-textbox:#_x0000_s3085" inset="0,0,0,0">
                  <w:txbxContent>
                    <w:p w:rsidR="00B80A73" w:rsidRDefault="00B80A73" w:rsidP="00B80A73">
                      <w:pPr>
                        <w:pStyle w:val="5"/>
                        <w:outlineLvl w:val="4"/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  <w:t>Лист</w:t>
                      </w:r>
                      <w:proofErr w:type="spellEnd"/>
                    </w:p>
                  </w:txbxContent>
                </v:textbox>
              </v:shape>
              <v:shape id="_x0000_s3086" type="#_x0000_t202" style="position:absolute;left:2841;top:14175;width:567;height:283" o:allowincell="f" filled="f" strokeweight="1.5pt">
                <v:textbox style="mso-next-textbox:#_x0000_s3086" inset="0,0,0,0">
                  <w:txbxContent>
                    <w:p w:rsidR="00B80A73" w:rsidRDefault="00B80A73" w:rsidP="00B80A73">
                      <w:pPr>
                        <w:ind w:left="-57" w:right="-57"/>
                        <w:jc w:val="center"/>
                        <w:rPr>
                          <w:spacing w:val="-6"/>
                          <w:sz w:val="20"/>
                          <w:szCs w:val="19"/>
                        </w:rPr>
                      </w:pPr>
                      <w:r>
                        <w:rPr>
                          <w:spacing w:val="-6"/>
                          <w:sz w:val="20"/>
                          <w:szCs w:val="19"/>
                        </w:rPr>
                        <w:t>№док.</w:t>
                      </w:r>
                    </w:p>
                  </w:txbxContent>
                </v:textbox>
              </v:shape>
              <v:shape id="_x0000_s3087" type="#_x0000_t202" style="position:absolute;left:3408;top:14175;width:850;height:283" o:allowincell="f" filled="f" strokeweight="1.5pt">
                <v:textbox style="mso-next-textbox:#_x0000_s3087" inset="0,0,0,0">
                  <w:txbxContent>
                    <w:p w:rsidR="00B80A73" w:rsidRDefault="00B80A73" w:rsidP="00B80A73">
                      <w:pPr>
                        <w:pStyle w:val="5"/>
                        <w:outlineLvl w:val="4"/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  <w:t>Подпись</w:t>
                      </w:r>
                      <w:proofErr w:type="spellEnd"/>
                    </w:p>
                  </w:txbxContent>
                </v:textbox>
              </v:shape>
              <v:shape id="_x0000_s3088" type="#_x0000_t202" style="position:absolute;left:4258;top:14175;width:567;height:283" o:allowincell="f" filled="f" strokeweight="1.5pt">
                <v:textbox style="mso-next-textbox:#_x0000_s3088" inset="0,0,0,0">
                  <w:txbxContent>
                    <w:p w:rsidR="00B80A73" w:rsidRDefault="00B80A73" w:rsidP="00B80A73">
                      <w:pPr>
                        <w:ind w:left="-57" w:right="-57"/>
                        <w:jc w:val="center"/>
                        <w:rPr>
                          <w:spacing w:val="-6"/>
                          <w:sz w:val="20"/>
                          <w:szCs w:val="19"/>
                        </w:rPr>
                      </w:pPr>
                      <w:r>
                        <w:rPr>
                          <w:spacing w:val="-6"/>
                          <w:sz w:val="20"/>
                          <w:szCs w:val="19"/>
                        </w:rPr>
                        <w:t>Дата</w:t>
                      </w:r>
                    </w:p>
                  </w:txbxContent>
                </v:textbox>
              </v:shape>
            </v:group>
            <v:group id="_x0000_s3089" style="position:absolute;left:1140;top:13892;width:3685;height:283" coordorigin="1140,14175" coordsize="3685,283" o:allowincell="f">
              <v:shape id="_x0000_s3090" type="#_x0000_t202" style="position:absolute;left:1140;top:14175;width:567;height:283" o:allowincell="f" filled="f" strokeweight="1.5pt">
                <v:textbox style="mso-next-textbox:#_x0000_s3090" inset="0,0,0,0">
                  <w:txbxContent>
                    <w:p w:rsidR="00B80A73" w:rsidRDefault="00B80A73" w:rsidP="00B80A73"/>
                  </w:txbxContent>
                </v:textbox>
              </v:shape>
              <v:shape id="_x0000_s3091" type="#_x0000_t202" style="position:absolute;left:1707;top:14175;width:567;height:283" o:allowincell="f" filled="f" strokeweight="1.5pt">
                <v:textbox style="mso-next-textbox:#_x0000_s3091" inset="0,0,0,0">
                  <w:txbxContent>
                    <w:p w:rsidR="00B80A73" w:rsidRDefault="00B80A73" w:rsidP="00B80A73"/>
                  </w:txbxContent>
                </v:textbox>
              </v:shape>
              <v:shape id="_x0000_s3092" type="#_x0000_t202" style="position:absolute;left:2274;top:14175;width:567;height:283" o:allowincell="f" filled="f" strokeweight="1.5pt">
                <v:textbox style="mso-next-textbox:#_x0000_s3092" inset="0,0,0,0">
                  <w:txbxContent>
                    <w:p w:rsidR="00B80A73" w:rsidRDefault="00B80A73" w:rsidP="00B80A73">
                      <w:pPr>
                        <w:pStyle w:val="5"/>
                        <w:outlineLvl w:val="4"/>
                      </w:pPr>
                    </w:p>
                  </w:txbxContent>
                </v:textbox>
              </v:shape>
              <v:shape id="_x0000_s3093" type="#_x0000_t202" style="position:absolute;left:2841;top:14175;width:567;height:283" o:allowincell="f" filled="f" strokeweight="1.5pt">
                <v:textbox style="mso-next-textbox:#_x0000_s3093" inset="0,0,0,0">
                  <w:txbxContent>
                    <w:p w:rsidR="00B80A73" w:rsidRDefault="00B80A73" w:rsidP="00B80A73"/>
                  </w:txbxContent>
                </v:textbox>
              </v:shape>
              <v:shape id="_x0000_s3094" type="#_x0000_t202" style="position:absolute;left:3408;top:14175;width:850;height:283" o:allowincell="f" filled="f" strokeweight="1.5pt">
                <v:textbox style="mso-next-textbox:#_x0000_s3094" inset="0,0,0,0">
                  <w:txbxContent>
                    <w:p w:rsidR="00B80A73" w:rsidRDefault="00B80A73" w:rsidP="00B80A73">
                      <w:pPr>
                        <w:pStyle w:val="5"/>
                        <w:outlineLvl w:val="4"/>
                      </w:pPr>
                    </w:p>
                  </w:txbxContent>
                </v:textbox>
              </v:shape>
              <v:shape id="_x0000_s3095" type="#_x0000_t202" style="position:absolute;left:4258;top:14175;width:567;height:283" o:allowincell="f" filled="f" strokeweight="1.5pt">
                <v:textbox style="mso-next-textbox:#_x0000_s3095" inset="0,0,0,0">
                  <w:txbxContent>
                    <w:p w:rsidR="00B80A73" w:rsidRDefault="00B80A73" w:rsidP="00B80A73">
                      <w:pPr>
                        <w:ind w:left="-57" w:right="-57"/>
                        <w:jc w:val="center"/>
                        <w:rPr>
                          <w:rFonts w:ascii="Arial" w:hAnsi="Arial" w:cs="Arial"/>
                          <w:i/>
                          <w:iCs/>
                          <w:spacing w:val="-6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</v:group>
            <v:group id="_x0000_s3096" style="position:absolute;left:1140;top:13608;width:3685;height:283" coordorigin="1140,14175" coordsize="3685,283" o:allowincell="f">
              <v:shape id="_x0000_s3097" type="#_x0000_t202" style="position:absolute;left:1140;top:14175;width:567;height:283" o:allowincell="f" filled="f" strokeweight="1.5pt">
                <v:textbox style="mso-next-textbox:#_x0000_s3097" inset="0,0,0,0">
                  <w:txbxContent>
                    <w:p w:rsidR="00B80A73" w:rsidRDefault="00B80A73" w:rsidP="00B80A73">
                      <w:pPr>
                        <w:jc w:val="center"/>
                        <w:rPr>
                          <w:rFonts w:ascii="Arial" w:hAnsi="Arial" w:cs="Arial"/>
                          <w:i/>
                          <w:iCs/>
                          <w:sz w:val="19"/>
                          <w:szCs w:val="19"/>
                          <w:lang w:val="en-US"/>
                        </w:rPr>
                      </w:pPr>
                    </w:p>
                  </w:txbxContent>
                </v:textbox>
              </v:shape>
              <v:shape id="_x0000_s3098" type="#_x0000_t202" style="position:absolute;left:1707;top:14175;width:567;height:283" o:allowincell="f" filled="f" strokeweight="1.5pt">
                <v:textbox style="mso-next-textbox:#_x0000_s3098" inset="0,0,0,0">
                  <w:txbxContent>
                    <w:p w:rsidR="00B80A73" w:rsidRDefault="00B80A73" w:rsidP="00B80A73"/>
                  </w:txbxContent>
                </v:textbox>
              </v:shape>
              <v:shape id="_x0000_s3099" type="#_x0000_t202" style="position:absolute;left:2274;top:14175;width:567;height:283" o:allowincell="f" filled="f" strokeweight="1.5pt">
                <v:textbox style="mso-next-textbox:#_x0000_s3099" inset="0,0,0,0">
                  <w:txbxContent>
                    <w:p w:rsidR="00B80A73" w:rsidRDefault="00B80A73" w:rsidP="00B80A73">
                      <w:pPr>
                        <w:pStyle w:val="5"/>
                        <w:outlineLvl w:val="4"/>
                      </w:pPr>
                    </w:p>
                  </w:txbxContent>
                </v:textbox>
              </v:shape>
              <v:shape id="_x0000_s3100" type="#_x0000_t202" style="position:absolute;left:2841;top:14175;width:567;height:283" o:allowincell="f" filled="f" strokeweight="1.5pt">
                <v:textbox style="mso-next-textbox:#_x0000_s3100" inset="0,0,0,0">
                  <w:txbxContent>
                    <w:p w:rsidR="00B80A73" w:rsidRDefault="00B80A73" w:rsidP="00B80A73">
                      <w:pPr>
                        <w:ind w:right="-57"/>
                        <w:rPr>
                          <w:rFonts w:ascii="Arial" w:hAnsi="Arial" w:cs="Arial"/>
                          <w:i/>
                          <w:iCs/>
                          <w:spacing w:val="-6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  <v:shape id="_x0000_s3101" type="#_x0000_t202" style="position:absolute;left:3408;top:14175;width:850;height:283" o:allowincell="f" filled="f" strokeweight="1.5pt">
                <v:textbox style="mso-next-textbox:#_x0000_s3101" inset="0,0,0,0">
                  <w:txbxContent>
                    <w:p w:rsidR="00B80A73" w:rsidRDefault="00B80A73" w:rsidP="00B80A73">
                      <w:pPr>
                        <w:pStyle w:val="5"/>
                        <w:outlineLvl w:val="4"/>
                      </w:pPr>
                    </w:p>
                  </w:txbxContent>
                </v:textbox>
              </v:shape>
              <v:shape id="_x0000_s3102" type="#_x0000_t202" style="position:absolute;left:4258;top:14175;width:567;height:283" o:allowincell="f" filled="f" strokeweight="1.5pt">
                <v:textbox style="mso-next-textbox:#_x0000_s3102" inset="0,0,0,0">
                  <w:txbxContent>
                    <w:p w:rsidR="00B80A73" w:rsidRDefault="00B80A73" w:rsidP="00B80A73">
                      <w:pPr>
                        <w:ind w:left="-57" w:right="-57"/>
                        <w:jc w:val="center"/>
                        <w:rPr>
                          <w:rFonts w:ascii="Arial" w:hAnsi="Arial" w:cs="Arial"/>
                          <w:i/>
                          <w:iCs/>
                          <w:spacing w:val="-6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</v:group>
          </v:group>
          <v:group id="_x0000_s3103" style="position:absolute;left:4825;top:15648;width:6691;height:851" coordorigin="4825,15648" coordsize="6691,851" o:allowincell="f">
            <v:shape id="_x0000_s3104" type="#_x0000_t202" style="position:absolute;left:4825;top:15649;width:6123;height:850" o:allowincell="f" filled="f" strokeweight="1.5pt">
              <v:textbox style="mso-next-textbox:#_x0000_s3104" inset="0,0,0,0">
                <w:txbxContent>
                  <w:p w:rsidR="00B80A73" w:rsidRPr="000A4A47" w:rsidRDefault="00291524" w:rsidP="00B80A73">
                    <w:pPr>
                      <w:spacing w:before="240"/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ПСД-0</w:t>
                    </w:r>
                    <w:r w:rsidR="00B80A73" w:rsidRPr="001F4AC6">
                      <w:rPr>
                        <w:sz w:val="28"/>
                        <w:szCs w:val="28"/>
                      </w:rPr>
                      <w:t>2</w:t>
                    </w:r>
                    <w:r>
                      <w:rPr>
                        <w:sz w:val="28"/>
                        <w:szCs w:val="28"/>
                      </w:rPr>
                      <w:t>6</w:t>
                    </w:r>
                    <w:r w:rsidR="00B80A73" w:rsidRPr="001F4AC6">
                      <w:rPr>
                        <w:sz w:val="28"/>
                        <w:szCs w:val="28"/>
                      </w:rPr>
                      <w:t>/2015-ОБ</w:t>
                    </w:r>
                    <w:r w:rsidR="009923F3">
                      <w:rPr>
                        <w:sz w:val="28"/>
                        <w:szCs w:val="28"/>
                      </w:rPr>
                      <w:t>.127</w:t>
                    </w:r>
                  </w:p>
                  <w:p w:rsidR="00B80A73" w:rsidRDefault="00B80A73" w:rsidP="00B80A73"/>
                </w:txbxContent>
              </v:textbox>
            </v:shape>
            <v:shape id="_x0000_s3105" type="#_x0000_t202" style="position:absolute;left:10949;top:15648;width:567;height:283" o:allowincell="f" filled="f" strokeweight="1.5pt">
              <v:textbox style="mso-next-textbox:#_x0000_s3105" inset="0,0,0,0">
                <w:txbxContent>
                  <w:p w:rsidR="00B80A73" w:rsidRDefault="00B80A73" w:rsidP="00B80A73">
                    <w:pPr>
                      <w:pStyle w:val="6"/>
                      <w:outlineLvl w:val="5"/>
                      <w:rPr>
                        <w:rFonts w:ascii="Times New Roman" w:hAnsi="Times New Roman" w:cs="Times New Roman"/>
                        <w:i w:val="0"/>
                        <w:iCs w:val="0"/>
                        <w:sz w:val="20"/>
                      </w:rPr>
                    </w:pPr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0"/>
                      </w:rPr>
                      <w:t>Лист</w:t>
                    </w:r>
                  </w:p>
                </w:txbxContent>
              </v:textbox>
            </v:shape>
            <v:shape id="_x0000_s3106" type="#_x0000_t202" style="position:absolute;left:10949;top:15932;width:567;height:567" o:allowincell="f" filled="f" strokeweight="1.5pt">
              <v:textbox style="mso-next-textbox:#_x0000_s3106" inset="0,0,0,0">
                <w:txbxContent>
                  <w:p w:rsidR="00B80A73" w:rsidRPr="00F13A0E" w:rsidRDefault="00A00C44" w:rsidP="00B80A73">
                    <w:pPr>
                      <w:jc w:val="center"/>
                    </w:pPr>
                    <w:fldSimple w:instr=" PAGE   \* MERGEFORMAT ">
                      <w:r w:rsidR="0011154E">
                        <w:rPr>
                          <w:noProof/>
                        </w:rPr>
                        <w:t>3</w:t>
                      </w:r>
                    </w:fldSimple>
                  </w:p>
                </w:txbxContent>
              </v:textbox>
            </v:shape>
          </v:group>
          <v:rect id="_x0000_s3107" style="position:absolute;left:1140;top:340;width:10375;height:16157" o:allowincell="f" filled="f" strokeweight="1.5pt"/>
          <w10:wrap anchorx="page" anchory="page"/>
        </v:group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7693" w:rsidRDefault="00AB7693" w:rsidP="00B80A73">
      <w:pPr>
        <w:spacing w:after="0" w:line="240" w:lineRule="auto"/>
      </w:pPr>
      <w:r>
        <w:separator/>
      </w:r>
    </w:p>
  </w:footnote>
  <w:footnote w:type="continuationSeparator" w:id="1">
    <w:p w:rsidR="00AB7693" w:rsidRDefault="00AB7693" w:rsidP="00B80A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0A73" w:rsidRPr="00FF3779" w:rsidRDefault="0011520A" w:rsidP="00B80A73">
    <w:pPr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Приложение</w:t>
    </w:r>
    <w:proofErr w:type="gramStart"/>
    <w:r>
      <w:rPr>
        <w:rFonts w:ascii="Times New Roman" w:hAnsi="Times New Roman" w:cs="Times New Roman"/>
        <w:sz w:val="24"/>
        <w:szCs w:val="24"/>
      </w:rPr>
      <w:t xml:space="preserve"> А</w:t>
    </w:r>
    <w:proofErr w:type="gramEnd"/>
  </w:p>
  <w:p w:rsidR="00B80A73" w:rsidRDefault="00B80A73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42226"/>
    <w:multiLevelType w:val="hybridMultilevel"/>
    <w:tmpl w:val="F16C7A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6E6995"/>
    <w:multiLevelType w:val="hybridMultilevel"/>
    <w:tmpl w:val="8B12A434"/>
    <w:lvl w:ilvl="0" w:tplc="7EDAE4A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342E2C"/>
    <w:multiLevelType w:val="hybridMultilevel"/>
    <w:tmpl w:val="F16C7A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656871"/>
    <w:multiLevelType w:val="hybridMultilevel"/>
    <w:tmpl w:val="27288C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A05587"/>
    <w:multiLevelType w:val="hybridMultilevel"/>
    <w:tmpl w:val="D200C5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hdrShapeDefaults>
    <o:shapedefaults v:ext="edit" spidmax="3109"/>
    <o:shapelayout v:ext="edit">
      <o:idmap v:ext="edit" data="3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CC6039"/>
    <w:rsid w:val="0002385F"/>
    <w:rsid w:val="00064BCB"/>
    <w:rsid w:val="00070D58"/>
    <w:rsid w:val="00091366"/>
    <w:rsid w:val="000A57D0"/>
    <w:rsid w:val="000C444E"/>
    <w:rsid w:val="0011154E"/>
    <w:rsid w:val="0011520A"/>
    <w:rsid w:val="00117982"/>
    <w:rsid w:val="00125757"/>
    <w:rsid w:val="00183073"/>
    <w:rsid w:val="001A1250"/>
    <w:rsid w:val="001B7DE8"/>
    <w:rsid w:val="001C432D"/>
    <w:rsid w:val="001D0421"/>
    <w:rsid w:val="00223D6B"/>
    <w:rsid w:val="00261E2F"/>
    <w:rsid w:val="00264CD8"/>
    <w:rsid w:val="0028076D"/>
    <w:rsid w:val="00291524"/>
    <w:rsid w:val="00296752"/>
    <w:rsid w:val="002B4D57"/>
    <w:rsid w:val="002D4D12"/>
    <w:rsid w:val="002F0829"/>
    <w:rsid w:val="002F1FCB"/>
    <w:rsid w:val="00345CB1"/>
    <w:rsid w:val="00365F76"/>
    <w:rsid w:val="003801BC"/>
    <w:rsid w:val="003F1383"/>
    <w:rsid w:val="003F703D"/>
    <w:rsid w:val="004378BF"/>
    <w:rsid w:val="004A181F"/>
    <w:rsid w:val="004A3EB0"/>
    <w:rsid w:val="004A4704"/>
    <w:rsid w:val="00530500"/>
    <w:rsid w:val="005A1A44"/>
    <w:rsid w:val="005A5EBF"/>
    <w:rsid w:val="005C3A54"/>
    <w:rsid w:val="00621E5B"/>
    <w:rsid w:val="006B668C"/>
    <w:rsid w:val="00785C45"/>
    <w:rsid w:val="00790479"/>
    <w:rsid w:val="007C02D5"/>
    <w:rsid w:val="007D3B95"/>
    <w:rsid w:val="007E6C70"/>
    <w:rsid w:val="00812ED0"/>
    <w:rsid w:val="00832E95"/>
    <w:rsid w:val="0083710A"/>
    <w:rsid w:val="00890765"/>
    <w:rsid w:val="008E6D8F"/>
    <w:rsid w:val="008F5B7B"/>
    <w:rsid w:val="008F7FD3"/>
    <w:rsid w:val="00902AFF"/>
    <w:rsid w:val="00977363"/>
    <w:rsid w:val="009923F3"/>
    <w:rsid w:val="00A00C44"/>
    <w:rsid w:val="00A15DC7"/>
    <w:rsid w:val="00A40266"/>
    <w:rsid w:val="00A96A15"/>
    <w:rsid w:val="00A973B6"/>
    <w:rsid w:val="00AB7693"/>
    <w:rsid w:val="00B11868"/>
    <w:rsid w:val="00B425BC"/>
    <w:rsid w:val="00B80A73"/>
    <w:rsid w:val="00B918AD"/>
    <w:rsid w:val="00BA4F9E"/>
    <w:rsid w:val="00C034E4"/>
    <w:rsid w:val="00C15238"/>
    <w:rsid w:val="00C524CF"/>
    <w:rsid w:val="00C65A9D"/>
    <w:rsid w:val="00CA394C"/>
    <w:rsid w:val="00CC25E1"/>
    <w:rsid w:val="00CC6039"/>
    <w:rsid w:val="00CF3D66"/>
    <w:rsid w:val="00D0585B"/>
    <w:rsid w:val="00D3584D"/>
    <w:rsid w:val="00D915C2"/>
    <w:rsid w:val="00DD6A50"/>
    <w:rsid w:val="00E33D17"/>
    <w:rsid w:val="00E81FA3"/>
    <w:rsid w:val="00E8571D"/>
    <w:rsid w:val="00ED343D"/>
    <w:rsid w:val="00F215E0"/>
    <w:rsid w:val="00F776EE"/>
    <w:rsid w:val="00FA6B15"/>
    <w:rsid w:val="00FD5F06"/>
    <w:rsid w:val="00FF37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D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5757"/>
    <w:pPr>
      <w:ind w:left="720"/>
      <w:contextualSpacing/>
    </w:pPr>
  </w:style>
  <w:style w:type="paragraph" w:styleId="3">
    <w:name w:val="Body Text Indent 3"/>
    <w:basedOn w:val="a"/>
    <w:link w:val="30"/>
    <w:rsid w:val="000C444E"/>
    <w:pPr>
      <w:tabs>
        <w:tab w:val="left" w:pos="3402"/>
      </w:tabs>
      <w:autoSpaceDE w:val="0"/>
      <w:autoSpaceDN w:val="0"/>
      <w:spacing w:after="0" w:line="300" w:lineRule="auto"/>
      <w:ind w:left="3686" w:hanging="2835"/>
      <w:jc w:val="both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30">
    <w:name w:val="Основной текст с отступом 3 Знак"/>
    <w:basedOn w:val="a0"/>
    <w:link w:val="3"/>
    <w:rsid w:val="000C444E"/>
    <w:rPr>
      <w:rFonts w:ascii="Times New Roman" w:eastAsia="Times New Roman" w:hAnsi="Times New Roman" w:cs="Times New Roman"/>
      <w:sz w:val="27"/>
      <w:szCs w:val="27"/>
    </w:rPr>
  </w:style>
  <w:style w:type="paragraph" w:styleId="a4">
    <w:name w:val="header"/>
    <w:basedOn w:val="a"/>
    <w:link w:val="a5"/>
    <w:uiPriority w:val="99"/>
    <w:semiHidden/>
    <w:unhideWhenUsed/>
    <w:rsid w:val="00B80A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B80A73"/>
  </w:style>
  <w:style w:type="paragraph" w:styleId="a6">
    <w:name w:val="footer"/>
    <w:basedOn w:val="a"/>
    <w:link w:val="a7"/>
    <w:uiPriority w:val="99"/>
    <w:semiHidden/>
    <w:unhideWhenUsed/>
    <w:rsid w:val="00B80A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80A73"/>
  </w:style>
  <w:style w:type="paragraph" w:customStyle="1" w:styleId="9">
    <w:name w:val="заголовок 9"/>
    <w:basedOn w:val="a"/>
    <w:next w:val="a"/>
    <w:rsid w:val="00B80A73"/>
    <w:pPr>
      <w:keepNext/>
      <w:autoSpaceDE w:val="0"/>
      <w:autoSpaceDN w:val="0"/>
      <w:spacing w:after="0" w:line="240" w:lineRule="auto"/>
      <w:jc w:val="both"/>
    </w:pPr>
    <w:rPr>
      <w:rFonts w:ascii="Arial" w:eastAsia="Times New Roman" w:hAnsi="Arial" w:cs="Arial"/>
      <w:i/>
      <w:iCs/>
      <w:sz w:val="20"/>
      <w:szCs w:val="20"/>
    </w:rPr>
  </w:style>
  <w:style w:type="paragraph" w:customStyle="1" w:styleId="5">
    <w:name w:val="заголовок 5"/>
    <w:basedOn w:val="a"/>
    <w:next w:val="a"/>
    <w:rsid w:val="00B80A73"/>
    <w:pPr>
      <w:keepNext/>
      <w:autoSpaceDE w:val="0"/>
      <w:autoSpaceDN w:val="0"/>
      <w:spacing w:after="0" w:line="240" w:lineRule="auto"/>
      <w:ind w:left="-57" w:right="-57"/>
      <w:jc w:val="center"/>
    </w:pPr>
    <w:rPr>
      <w:rFonts w:ascii="Arial" w:eastAsia="Times New Roman" w:hAnsi="Arial" w:cs="Arial"/>
      <w:i/>
      <w:iCs/>
      <w:sz w:val="19"/>
      <w:szCs w:val="19"/>
      <w:lang w:val="en-US"/>
    </w:rPr>
  </w:style>
  <w:style w:type="paragraph" w:customStyle="1" w:styleId="6">
    <w:name w:val="заголовок 6"/>
    <w:basedOn w:val="a"/>
    <w:next w:val="a"/>
    <w:rsid w:val="00B80A73"/>
    <w:pPr>
      <w:keepNext/>
      <w:autoSpaceDE w:val="0"/>
      <w:autoSpaceDN w:val="0"/>
      <w:spacing w:after="0" w:line="240" w:lineRule="auto"/>
      <w:jc w:val="center"/>
    </w:pPr>
    <w:rPr>
      <w:rFonts w:ascii="Arial" w:eastAsia="Times New Roman" w:hAnsi="Arial" w:cs="Arial"/>
      <w:i/>
      <w:iCs/>
      <w:sz w:val="19"/>
      <w:szCs w:val="19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3</Pages>
  <Words>504</Words>
  <Characters>2874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Alexandr2210</dc:creator>
  <cp:keywords/>
  <dc:description/>
  <cp:lastModifiedBy>Andrey212</cp:lastModifiedBy>
  <cp:revision>56</cp:revision>
  <dcterms:created xsi:type="dcterms:W3CDTF">2015-03-15T09:47:00Z</dcterms:created>
  <dcterms:modified xsi:type="dcterms:W3CDTF">2016-03-23T13:30:00Z</dcterms:modified>
</cp:coreProperties>
</file>